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F54A5" w14:textId="77777777" w:rsidR="007D6EFF" w:rsidRDefault="007D6EFF" w:rsidP="009F79C0">
      <w:pPr>
        <w:overflowPunct w:val="0"/>
        <w:autoSpaceDE w:val="0"/>
        <w:autoSpaceDN w:val="0"/>
        <w:adjustRightInd w:val="0"/>
        <w:ind w:right="49" w:firstLine="840"/>
        <w:jc w:val="right"/>
        <w:rPr>
          <w:noProof/>
          <w:lang w:eastAsia="lt-LT"/>
        </w:rPr>
      </w:pPr>
      <w:r>
        <w:rPr>
          <w:noProof/>
          <w:lang w:eastAsia="lt-LT"/>
        </w:rPr>
        <w:t>Projektas</w:t>
      </w:r>
    </w:p>
    <w:p w14:paraId="4B0F28A4" w14:textId="77777777" w:rsidR="00B20242" w:rsidRPr="00F90F0A" w:rsidRDefault="00DA2AB5" w:rsidP="00DA2AB5">
      <w:pPr>
        <w:overflowPunct w:val="0"/>
        <w:autoSpaceDE w:val="0"/>
        <w:autoSpaceDN w:val="0"/>
        <w:adjustRightInd w:val="0"/>
        <w:ind w:right="-273" w:firstLine="840"/>
      </w:pPr>
      <w:r>
        <w:rPr>
          <w:noProof/>
          <w:lang w:eastAsia="lt-LT"/>
        </w:rPr>
        <w:t xml:space="preserve">                                                        </w:t>
      </w:r>
      <w:r w:rsidR="004C2A1E">
        <w:rPr>
          <w:noProof/>
          <w:lang w:eastAsia="lt-LT"/>
        </w:rPr>
        <w:t xml:space="preserve"> </w:t>
      </w:r>
      <w:r>
        <w:rPr>
          <w:noProof/>
          <w:lang w:eastAsia="lt-LT"/>
        </w:rPr>
        <w:t xml:space="preserve">     </w:t>
      </w:r>
      <w:r>
        <w:rPr>
          <w:noProof/>
          <w:lang w:val="en-US"/>
        </w:rPr>
        <w:drawing>
          <wp:inline distT="0" distB="0" distL="0" distR="0" wp14:anchorId="43F16137" wp14:editId="1E2B57D2">
            <wp:extent cx="676275"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14:paraId="1F96E83B" w14:textId="77777777" w:rsidR="00B20242" w:rsidRPr="00E0603D" w:rsidRDefault="00B20242" w:rsidP="00DA2AB5">
      <w:pPr>
        <w:overflowPunct w:val="0"/>
        <w:autoSpaceDE w:val="0"/>
        <w:autoSpaceDN w:val="0"/>
        <w:adjustRightInd w:val="0"/>
        <w:ind w:firstLine="840"/>
        <w:jc w:val="center"/>
        <w:rPr>
          <w:szCs w:val="20"/>
        </w:rPr>
      </w:pPr>
    </w:p>
    <w:p w14:paraId="7B57F24D" w14:textId="77777777" w:rsidR="00B20242" w:rsidRPr="00E0603D" w:rsidRDefault="00B20242" w:rsidP="004C2A1E">
      <w:pPr>
        <w:overflowPunct w:val="0"/>
        <w:autoSpaceDE w:val="0"/>
        <w:autoSpaceDN w:val="0"/>
        <w:adjustRightInd w:val="0"/>
        <w:ind w:right="283" w:firstLine="840"/>
        <w:jc w:val="center"/>
        <w:rPr>
          <w:b/>
          <w:szCs w:val="20"/>
        </w:rPr>
      </w:pPr>
      <w:r w:rsidRPr="00E0603D">
        <w:rPr>
          <w:b/>
        </w:rPr>
        <w:t>ANYKŠČIŲ RAJONO SAVIVALDYBĖS</w:t>
      </w:r>
    </w:p>
    <w:p w14:paraId="77F77020" w14:textId="77777777" w:rsidR="00B20242" w:rsidRPr="00E0603D" w:rsidRDefault="00B20242" w:rsidP="004C2A1E">
      <w:pPr>
        <w:overflowPunct w:val="0"/>
        <w:autoSpaceDE w:val="0"/>
        <w:autoSpaceDN w:val="0"/>
        <w:adjustRightInd w:val="0"/>
        <w:ind w:right="283" w:firstLine="840"/>
        <w:jc w:val="center"/>
        <w:rPr>
          <w:b/>
        </w:rPr>
      </w:pPr>
      <w:r w:rsidRPr="00E0603D">
        <w:rPr>
          <w:b/>
        </w:rPr>
        <w:t>TARYBA</w:t>
      </w:r>
    </w:p>
    <w:p w14:paraId="6A957B13" w14:textId="77777777" w:rsidR="00B20242" w:rsidRPr="00CE266E" w:rsidRDefault="00B20242" w:rsidP="004C2A1E">
      <w:pPr>
        <w:overflowPunct w:val="0"/>
        <w:autoSpaceDE w:val="0"/>
        <w:autoSpaceDN w:val="0"/>
        <w:adjustRightInd w:val="0"/>
        <w:ind w:right="283" w:firstLine="840"/>
        <w:jc w:val="center"/>
        <w:rPr>
          <w:b/>
          <w:szCs w:val="20"/>
        </w:rPr>
      </w:pPr>
    </w:p>
    <w:p w14:paraId="039F870F" w14:textId="77777777" w:rsidR="00A82CC4" w:rsidRDefault="00B20242" w:rsidP="0046742C">
      <w:pPr>
        <w:overflowPunct w:val="0"/>
        <w:autoSpaceDE w:val="0"/>
        <w:autoSpaceDN w:val="0"/>
        <w:adjustRightInd w:val="0"/>
        <w:ind w:right="283" w:firstLine="840"/>
        <w:jc w:val="center"/>
        <w:rPr>
          <w:b/>
        </w:rPr>
      </w:pPr>
      <w:r w:rsidRPr="00CE266E">
        <w:rPr>
          <w:b/>
        </w:rPr>
        <w:t>SPRENDIMA</w:t>
      </w:r>
      <w:r w:rsidR="0046742C">
        <w:rPr>
          <w:b/>
        </w:rPr>
        <w:t>S</w:t>
      </w:r>
    </w:p>
    <w:p w14:paraId="1A0D074B" w14:textId="5AE2C1F5" w:rsidR="00A82CC4" w:rsidRDefault="00A82CC4" w:rsidP="00A82CC4">
      <w:pPr>
        <w:jc w:val="center"/>
        <w:rPr>
          <w:b/>
          <w:color w:val="FF0000"/>
          <w:lang w:eastAsia="lt-LT"/>
        </w:rPr>
      </w:pPr>
      <w:r w:rsidRPr="00A45D5F">
        <w:rPr>
          <w:b/>
          <w:lang w:eastAsia="lt-LT"/>
        </w:rPr>
        <w:t xml:space="preserve">DĖL </w:t>
      </w:r>
      <w:r w:rsidR="008E4251" w:rsidRPr="008E4251">
        <w:rPr>
          <w:b/>
          <w:bCs/>
          <w:color w:val="000000" w:themeColor="text1"/>
        </w:rPr>
        <w:t>SAULĖS ŠVIESOS ENERGIJOS ELEKTRINIŲ INFRASTRUKTŪROS VYSTYMO ANYKŠČIŲ RAJONO SAVIVALDYBĖS TROŠKŪNŲ SENIŪNIJOS TERITORIJOJE SPECIALIOJO PLANO</w:t>
      </w:r>
      <w:r w:rsidR="008E4251">
        <w:rPr>
          <w:color w:val="000000" w:themeColor="text1"/>
        </w:rPr>
        <w:t xml:space="preserve"> </w:t>
      </w:r>
      <w:r w:rsidR="00537EA4">
        <w:rPr>
          <w:b/>
          <w:lang w:eastAsia="lt-LT"/>
        </w:rPr>
        <w:t xml:space="preserve">KEITIMO </w:t>
      </w:r>
      <w:r w:rsidR="00B042AA" w:rsidRPr="00B042AA">
        <w:rPr>
          <w:b/>
          <w:bCs/>
          <w:lang w:eastAsia="lt-LT"/>
        </w:rPr>
        <w:t>PRADŽIOS IR PLANAVIMO TIKSLŲ NUSTATYM</w:t>
      </w:r>
      <w:r w:rsidR="00784EC7">
        <w:rPr>
          <w:b/>
          <w:lang w:eastAsia="lt-LT"/>
        </w:rPr>
        <w:t>O</w:t>
      </w:r>
    </w:p>
    <w:p w14:paraId="00DD8E9C" w14:textId="77777777" w:rsidR="00B20242" w:rsidRPr="00CE266E" w:rsidRDefault="00B20242" w:rsidP="00A03C4F">
      <w:pPr>
        <w:autoSpaceDE w:val="0"/>
        <w:autoSpaceDN w:val="0"/>
        <w:adjustRightInd w:val="0"/>
        <w:rPr>
          <w:b/>
          <w:szCs w:val="20"/>
        </w:rPr>
      </w:pPr>
    </w:p>
    <w:p w14:paraId="4EB4994A" w14:textId="2DA98451" w:rsidR="00B20242" w:rsidRPr="00CE266E" w:rsidRDefault="007C1120" w:rsidP="00E45F97">
      <w:pPr>
        <w:overflowPunct w:val="0"/>
        <w:autoSpaceDE w:val="0"/>
        <w:autoSpaceDN w:val="0"/>
        <w:adjustRightInd w:val="0"/>
        <w:ind w:right="283" w:firstLine="840"/>
        <w:jc w:val="center"/>
        <w:rPr>
          <w:szCs w:val="20"/>
        </w:rPr>
      </w:pPr>
      <w:fldSimple w:instr=" FILLIN &quot;data&quot; \* MERGEFORMAT ">
        <w:r w:rsidR="00B20242" w:rsidRPr="00CE266E">
          <w:t>20</w:t>
        </w:r>
        <w:r w:rsidR="003B6FA8">
          <w:t>2</w:t>
        </w:r>
        <w:r w:rsidR="000715F3">
          <w:t>1</w:t>
        </w:r>
        <w:r w:rsidR="00B20242" w:rsidRPr="00CE266E">
          <w:t xml:space="preserve"> m.</w:t>
        </w:r>
        <w:r w:rsidR="00F86FD9">
          <w:t xml:space="preserve"> </w:t>
        </w:r>
        <w:r w:rsidR="00FB2767">
          <w:t xml:space="preserve">balandžio </w:t>
        </w:r>
        <w:r w:rsidR="0056545F">
          <w:t xml:space="preserve">   </w:t>
        </w:r>
        <w:r w:rsidR="00B31C10">
          <w:t xml:space="preserve"> </w:t>
        </w:r>
        <w:r w:rsidR="003200ED">
          <w:t xml:space="preserve"> </w:t>
        </w:r>
        <w:r w:rsidR="00512A55" w:rsidRPr="00CE266E">
          <w:t xml:space="preserve"> </w:t>
        </w:r>
        <w:r w:rsidR="00B20242" w:rsidRPr="00CE266E">
          <w:t xml:space="preserve"> d.</w:t>
        </w:r>
      </w:fldSimple>
      <w:r w:rsidR="00B20242" w:rsidRPr="00CE266E">
        <w:t xml:space="preserve"> Nr. 1-T</w:t>
      </w:r>
      <w:r w:rsidR="007D6EFF">
        <w:t>S</w:t>
      </w:r>
      <w:r w:rsidR="00B20242" w:rsidRPr="00CE266E">
        <w:t>-</w:t>
      </w:r>
      <w:r w:rsidR="00DB0547" w:rsidRPr="00CE266E">
        <w:rPr>
          <w:highlight w:val="yellow"/>
        </w:rPr>
        <w:fldChar w:fldCharType="begin"/>
      </w:r>
      <w:r w:rsidR="00B20242" w:rsidRPr="00CE266E">
        <w:rPr>
          <w:highlight w:val="yellow"/>
        </w:rPr>
        <w:instrText xml:space="preserve"> FILLIN "indeksas" \* MERGEFORMAT </w:instrText>
      </w:r>
      <w:r w:rsidR="00DB0547" w:rsidRPr="00CE266E">
        <w:rPr>
          <w:highlight w:val="yellow"/>
        </w:rPr>
        <w:fldChar w:fldCharType="end"/>
      </w:r>
    </w:p>
    <w:p w14:paraId="01698295" w14:textId="3FEF0196" w:rsidR="00B20242" w:rsidRPr="00CE266E" w:rsidRDefault="00B20242" w:rsidP="00E45F97">
      <w:pPr>
        <w:overflowPunct w:val="0"/>
        <w:autoSpaceDE w:val="0"/>
        <w:autoSpaceDN w:val="0"/>
        <w:adjustRightInd w:val="0"/>
        <w:ind w:right="283" w:firstLine="840"/>
        <w:jc w:val="center"/>
      </w:pPr>
      <w:r w:rsidRPr="00CE266E">
        <w:t>Anykščiai</w:t>
      </w:r>
    </w:p>
    <w:p w14:paraId="47C32CC6" w14:textId="77777777" w:rsidR="00B20242" w:rsidRDefault="00B20242" w:rsidP="00E45F97">
      <w:pPr>
        <w:pStyle w:val="Pagrindinistekstas"/>
        <w:ind w:right="283" w:firstLine="840"/>
        <w:jc w:val="center"/>
        <w:rPr>
          <w:bCs/>
        </w:rPr>
      </w:pPr>
    </w:p>
    <w:p w14:paraId="3B748CDE" w14:textId="5F490D9E" w:rsidR="00544EB1" w:rsidRPr="00546994" w:rsidRDefault="00A45D5F" w:rsidP="00544EB1">
      <w:pPr>
        <w:spacing w:line="360" w:lineRule="auto"/>
        <w:ind w:firstLine="851"/>
        <w:contextualSpacing/>
        <w:jc w:val="both"/>
      </w:pPr>
      <w:r w:rsidRPr="00BE6986">
        <w:t>Vadovaudamasi Lietuvos Respublikos vietos savivaldos įstatymo 16 straipsnio 3 dalies 8 punktu</w:t>
      </w:r>
      <w:r w:rsidR="005768AD" w:rsidRPr="00BE6986">
        <w:t xml:space="preserve"> ir 4 dalimi</w:t>
      </w:r>
      <w:r w:rsidRPr="00BE6986">
        <w:t xml:space="preserve">, Lietuvos Respublikos teritorijų planavimo įstatymo 6 straipsnio 2 ir 3 dalimis, </w:t>
      </w:r>
      <w:r w:rsidRPr="00BE6986">
        <w:rPr>
          <w:rStyle w:val="fontstyle01"/>
          <w:color w:val="auto"/>
        </w:rPr>
        <w:t>20 straipsnio</w:t>
      </w:r>
      <w:r w:rsidR="00FA07C0" w:rsidRPr="00BE6986">
        <w:t xml:space="preserve"> </w:t>
      </w:r>
      <w:r w:rsidRPr="00BE6986">
        <w:rPr>
          <w:rStyle w:val="fontstyle01"/>
          <w:color w:val="auto"/>
        </w:rPr>
        <w:t>4 dalimi, 21 straipsnio 2 dalies 2 punktu, 30 straipsnio 1 dalies 2 punktu, 2 ir 8 dalimis,</w:t>
      </w:r>
      <w:r w:rsidRPr="00BE6986">
        <w:t xml:space="preserve"> Inžinerinės infrastruktūros vystymo (elektros, dujų ir naftos tiekimo tinklų) planų rengimo taisyklių, patvirtintų Lietuvos Respublikos energetikos ministro ir Lietuvos Respublikos aplinkos ministro 2011 m. sausio 24 d. įsakymu Nr. 1-10/D1-61 „Dėl Inžinerinės infrastruktūros vystymo (elektros, dujų ir naftos tiekimo tinklų) planų rengimo taisyklių patvirtinimo“, 11</w:t>
      </w:r>
      <w:r w:rsidR="00154D7D">
        <w:t xml:space="preserve"> punktu</w:t>
      </w:r>
      <w:r w:rsidRPr="00BE6986">
        <w:t xml:space="preserve"> ir 16.2. p</w:t>
      </w:r>
      <w:r w:rsidR="00154D7D">
        <w:t>apunkčiu</w:t>
      </w:r>
      <w:r w:rsidR="00546994">
        <w:rPr>
          <w:color w:val="000000"/>
          <w:shd w:val="clear" w:color="auto" w:fill="FFFFFF"/>
        </w:rPr>
        <w:t xml:space="preserve">, </w:t>
      </w:r>
      <w:r w:rsidR="00F86FD9" w:rsidRPr="00546994">
        <w:t>Anykščių</w:t>
      </w:r>
      <w:r w:rsidRPr="00546994">
        <w:t xml:space="preserve"> rajono savivaldybės taryba</w:t>
      </w:r>
      <w:r w:rsidRPr="00546994">
        <w:rPr>
          <w:spacing w:val="40"/>
        </w:rPr>
        <w:t xml:space="preserve"> n</w:t>
      </w:r>
      <w:r w:rsidR="00A03C4F" w:rsidRPr="00546994">
        <w:rPr>
          <w:spacing w:val="40"/>
        </w:rPr>
        <w:t>usprendžia</w:t>
      </w:r>
      <w:r w:rsidRPr="00546994">
        <w:t>:</w:t>
      </w:r>
    </w:p>
    <w:p w14:paraId="5C36799C" w14:textId="24A76116" w:rsidR="009E4A91" w:rsidRPr="008160C9" w:rsidRDefault="005C3343" w:rsidP="008160C9">
      <w:pPr>
        <w:pStyle w:val="Sraopastraipa"/>
        <w:numPr>
          <w:ilvl w:val="0"/>
          <w:numId w:val="6"/>
        </w:numPr>
        <w:autoSpaceDE w:val="0"/>
        <w:autoSpaceDN w:val="0"/>
        <w:adjustRightInd w:val="0"/>
        <w:spacing w:line="360" w:lineRule="auto"/>
        <w:ind w:left="714" w:hanging="357"/>
        <w:jc w:val="both"/>
        <w:rPr>
          <w:rFonts w:eastAsiaTheme="minorHAnsi"/>
          <w:b/>
          <w:bCs/>
          <w:lang w:val="en-US"/>
        </w:rPr>
      </w:pPr>
      <w:r w:rsidRPr="008160C9">
        <w:rPr>
          <w:spacing w:val="40"/>
        </w:rPr>
        <w:t>Pradėt</w:t>
      </w:r>
      <w:r w:rsidR="00BE6986" w:rsidRPr="008160C9">
        <w:rPr>
          <w:spacing w:val="40"/>
        </w:rPr>
        <w:t xml:space="preserve">i </w:t>
      </w:r>
      <w:r w:rsidRPr="00BE6986">
        <w:t>rengti vietovės lygmens specialiojo teritorijų planavimo dokument</w:t>
      </w:r>
      <w:r w:rsidR="009E4A91">
        <w:t>o</w:t>
      </w:r>
      <w:r w:rsidRPr="00BE6986">
        <w:t xml:space="preserve"> – </w:t>
      </w:r>
      <w:r w:rsidR="009E4A91" w:rsidRPr="008160C9">
        <w:rPr>
          <w:color w:val="000000" w:themeColor="text1"/>
        </w:rPr>
        <w:t>Saulės šviesos energijos elektrinių infrastruktūros vystymo Anykščių rajono savivaldybės Troškūnų seniūnijos teritorijoje specialiojo plano</w:t>
      </w:r>
      <w:r w:rsidR="008E4251" w:rsidRPr="008160C9">
        <w:rPr>
          <w:color w:val="000000" w:themeColor="text1"/>
        </w:rPr>
        <w:t xml:space="preserve">, patvirtinto </w:t>
      </w:r>
      <w:r w:rsidR="008160C9" w:rsidRPr="008160C9">
        <w:rPr>
          <w:color w:val="000000" w:themeColor="text1"/>
        </w:rPr>
        <w:t xml:space="preserve">Anykščių rajono savivaldybės tarybos </w:t>
      </w:r>
      <w:r w:rsidR="008160C9" w:rsidRPr="00BE6986">
        <w:t>20</w:t>
      </w:r>
      <w:r w:rsidR="008160C9">
        <w:t>21</w:t>
      </w:r>
      <w:r w:rsidR="008160C9" w:rsidRPr="00BE6986">
        <w:t xml:space="preserve"> m.</w:t>
      </w:r>
      <w:r w:rsidR="008160C9">
        <w:t xml:space="preserve"> rugpjūčio</w:t>
      </w:r>
      <w:r w:rsidR="008160C9" w:rsidRPr="00BE6986">
        <w:t xml:space="preserve"> 2</w:t>
      </w:r>
      <w:r w:rsidR="008160C9">
        <w:t>6</w:t>
      </w:r>
      <w:r w:rsidR="008160C9" w:rsidRPr="00BE6986">
        <w:t xml:space="preserve"> d. </w:t>
      </w:r>
      <w:r w:rsidR="008160C9">
        <w:t>sprendimu</w:t>
      </w:r>
      <w:r w:rsidR="008160C9" w:rsidRPr="00BE6986">
        <w:t xml:space="preserve"> Nr. 1-</w:t>
      </w:r>
      <w:r w:rsidR="008160C9">
        <w:t>TS-245 „</w:t>
      </w:r>
      <w:r w:rsidR="008160C9" w:rsidRPr="008160C9">
        <w:rPr>
          <w:color w:val="000000"/>
        </w:rPr>
        <w:t xml:space="preserve">Dėl </w:t>
      </w:r>
      <w:r w:rsidR="008160C9" w:rsidRPr="008160C9">
        <w:rPr>
          <w:rFonts w:eastAsiaTheme="minorHAnsi"/>
        </w:rPr>
        <w:t xml:space="preserve">saulės šviesos energijos elektrinių infrastruktūros vystymo Anykščių rajono savivaldybės Troškūnų seniūnijos teritorijoje specialiojo plano </w:t>
      </w:r>
      <w:r w:rsidR="008160C9" w:rsidRPr="008160C9">
        <w:rPr>
          <w:color w:val="000000"/>
        </w:rPr>
        <w:t>patvirtinimo</w:t>
      </w:r>
      <w:r w:rsidR="008160C9" w:rsidRPr="008160C9">
        <w:rPr>
          <w:rFonts w:eastAsiaTheme="minorHAnsi"/>
        </w:rPr>
        <w:t>”</w:t>
      </w:r>
      <w:r w:rsidR="008160C9" w:rsidRPr="008160C9">
        <w:rPr>
          <w:rFonts w:eastAsiaTheme="minorHAnsi"/>
          <w:b/>
          <w:bCs/>
          <w:lang w:val="en-US"/>
        </w:rPr>
        <w:t xml:space="preserve"> </w:t>
      </w:r>
      <w:r w:rsidR="008160C9" w:rsidRPr="00BE6986">
        <w:t xml:space="preserve"> </w:t>
      </w:r>
      <w:r w:rsidR="008160C9" w:rsidRPr="008160C9">
        <w:rPr>
          <w:color w:val="000000" w:themeColor="text1"/>
        </w:rPr>
        <w:t xml:space="preserve"> </w:t>
      </w:r>
      <w:r w:rsidR="009E4A91" w:rsidRPr="008160C9">
        <w:rPr>
          <w:color w:val="000000" w:themeColor="text1"/>
        </w:rPr>
        <w:t>(toliau – Specialusis planas)</w:t>
      </w:r>
      <w:r w:rsidR="00154D7D">
        <w:rPr>
          <w:color w:val="000000" w:themeColor="text1"/>
        </w:rPr>
        <w:t>,</w:t>
      </w:r>
      <w:r w:rsidR="009E4A91" w:rsidRPr="008160C9">
        <w:rPr>
          <w:color w:val="000000" w:themeColor="text1"/>
        </w:rPr>
        <w:t xml:space="preserve"> keitimą.</w:t>
      </w:r>
    </w:p>
    <w:p w14:paraId="707750F6" w14:textId="220D7FD5" w:rsidR="006760B4" w:rsidRDefault="005E7496" w:rsidP="008160C9">
      <w:pPr>
        <w:pStyle w:val="Sraopastraipa"/>
        <w:numPr>
          <w:ilvl w:val="0"/>
          <w:numId w:val="6"/>
        </w:numPr>
        <w:spacing w:line="360" w:lineRule="auto"/>
        <w:ind w:left="714" w:hanging="357"/>
        <w:jc w:val="both"/>
      </w:pPr>
      <w:r w:rsidRPr="006760B4">
        <w:rPr>
          <w:spacing w:val="40"/>
        </w:rPr>
        <w:t>Nustatyt</w:t>
      </w:r>
      <w:r w:rsidR="00BE6986" w:rsidRPr="006760B4">
        <w:rPr>
          <w:spacing w:val="40"/>
        </w:rPr>
        <w:t xml:space="preserve">i </w:t>
      </w:r>
      <w:r w:rsidRPr="00BE6986">
        <w:t xml:space="preserve">šiuos </w:t>
      </w:r>
      <w:r w:rsidR="00D573A8" w:rsidRPr="00BE6986">
        <w:t>p</w:t>
      </w:r>
      <w:r w:rsidRPr="00BE6986">
        <w:t>lanavimo dokument</w:t>
      </w:r>
      <w:r w:rsidR="006B0698" w:rsidRPr="00BE6986">
        <w:t>o</w:t>
      </w:r>
      <w:r w:rsidRPr="00BE6986">
        <w:t xml:space="preserve"> tikslus:</w:t>
      </w:r>
    </w:p>
    <w:p w14:paraId="76D81B00" w14:textId="1CB115F1" w:rsidR="00B554FC" w:rsidRDefault="00B80A1A" w:rsidP="00B80A1A">
      <w:pPr>
        <w:pStyle w:val="Sraopastraipa"/>
        <w:numPr>
          <w:ilvl w:val="1"/>
          <w:numId w:val="6"/>
        </w:numPr>
        <w:spacing w:line="360" w:lineRule="auto"/>
        <w:jc w:val="both"/>
      </w:pPr>
      <w:r>
        <w:t>n</w:t>
      </w:r>
      <w:r w:rsidR="00EB1035">
        <w:t xml:space="preserve">umatyti ir </w:t>
      </w:r>
      <w:r w:rsidR="00EE5EDE" w:rsidRPr="00BE6986">
        <w:t xml:space="preserve"> </w:t>
      </w:r>
      <w:r w:rsidR="00EB1035" w:rsidRPr="00BE6986">
        <w:t>nustatyti tinkamas teritorijas</w:t>
      </w:r>
      <w:r w:rsidR="00EB1035">
        <w:t xml:space="preserve"> saulės šviesos energijos elektrinių infrastruktūros</w:t>
      </w:r>
      <w:r w:rsidR="00EB1035">
        <w:rPr>
          <w:spacing w:val="1"/>
        </w:rPr>
        <w:t xml:space="preserve"> </w:t>
      </w:r>
      <w:r>
        <w:rPr>
          <w:spacing w:val="1"/>
        </w:rPr>
        <w:t xml:space="preserve">vystymui ir </w:t>
      </w:r>
      <w:r w:rsidR="00EB1035">
        <w:t>plėtrai Anykščių</w:t>
      </w:r>
      <w:r w:rsidR="00EB1035">
        <w:rPr>
          <w:spacing w:val="1"/>
        </w:rPr>
        <w:t xml:space="preserve"> </w:t>
      </w:r>
      <w:r w:rsidR="00EB1035">
        <w:t>r.</w:t>
      </w:r>
      <w:r w:rsidR="00EB1035">
        <w:rPr>
          <w:spacing w:val="1"/>
        </w:rPr>
        <w:t xml:space="preserve"> </w:t>
      </w:r>
      <w:r w:rsidR="00EB1035">
        <w:t>sav.,</w:t>
      </w:r>
      <w:r w:rsidR="00EB1035">
        <w:rPr>
          <w:spacing w:val="1"/>
        </w:rPr>
        <w:t xml:space="preserve"> </w:t>
      </w:r>
      <w:r w:rsidR="00EB1035">
        <w:t>Troškūnų sen. teritorijoje,</w:t>
      </w:r>
      <w:r w:rsidR="00B554FC">
        <w:t xml:space="preserve"> </w:t>
      </w:r>
      <w:r w:rsidR="00EE5EDE" w:rsidRPr="00BE6986">
        <w:t>įvertin</w:t>
      </w:r>
      <w:r w:rsidR="003F3714" w:rsidRPr="00BE6986">
        <w:t>us</w:t>
      </w:r>
      <w:r w:rsidR="00EE5EDE" w:rsidRPr="00BE6986">
        <w:t xml:space="preserve"> </w:t>
      </w:r>
      <w:r w:rsidR="00EB1035">
        <w:t xml:space="preserve">šių </w:t>
      </w:r>
      <w:r w:rsidR="00EE5EDE" w:rsidRPr="00BE6986">
        <w:t>teritorijų naudojimo, tvarkymo, apsaugos aspektus bei kitus reikalavimus</w:t>
      </w:r>
      <w:r w:rsidR="00B63687">
        <w:t>;</w:t>
      </w:r>
    </w:p>
    <w:p w14:paraId="09F5A295" w14:textId="50A37E2A" w:rsidR="00BE6986" w:rsidRDefault="00EE5EDE" w:rsidP="009E4A91">
      <w:pPr>
        <w:pStyle w:val="Sraopastraipa"/>
        <w:numPr>
          <w:ilvl w:val="1"/>
          <w:numId w:val="6"/>
        </w:numPr>
        <w:spacing w:line="360" w:lineRule="auto"/>
        <w:jc w:val="both"/>
      </w:pPr>
      <w:r w:rsidRPr="00BE6986">
        <w:t>nustatyti žemės paskirtį ir reglamentus</w:t>
      </w:r>
      <w:r w:rsidR="00B63687">
        <w:t>,</w:t>
      </w:r>
      <w:r w:rsidRPr="00BE6986">
        <w:t xml:space="preserve"> reikalingus </w:t>
      </w:r>
      <w:r w:rsidR="00B80A1A">
        <w:t>saulės šviesos energijos elektrinių infrastruktūros</w:t>
      </w:r>
      <w:r w:rsidR="00B80A1A">
        <w:rPr>
          <w:spacing w:val="1"/>
        </w:rPr>
        <w:t xml:space="preserve"> vystymui ir </w:t>
      </w:r>
      <w:r w:rsidR="00B80A1A">
        <w:t>plėtrai</w:t>
      </w:r>
      <w:r w:rsidRPr="00BE6986">
        <w:t xml:space="preserve">, atsižvelgiant į visuomenės poreikius, planuojamos teritorijos kraštovaizdį ir biologinę įvairovę, geografinę padėtį, geologines sąlygas, esamas urbanistines, inžinerines, susisiekimo, agrarines sistemas, žemės ir kito nekilnojamojo turto </w:t>
      </w:r>
      <w:r w:rsidRPr="00BE6986">
        <w:lastRenderedPageBreak/>
        <w:t>valdytojų, naudotojų ir trečiųjų asmenų interesus ir teises, architektūros, aplinkosaugos, visuomenės sveikatos saugos, gamtos apsaugos, paveldosaugos reikalavimus valstybės ir viešojo saugumo, gynybos ir kitus poreikius;</w:t>
      </w:r>
    </w:p>
    <w:p w14:paraId="72799A86" w14:textId="77777777" w:rsidR="00BE6986" w:rsidRDefault="00BE6986" w:rsidP="009E4A91">
      <w:pPr>
        <w:pStyle w:val="Sraopastraipa"/>
        <w:numPr>
          <w:ilvl w:val="1"/>
          <w:numId w:val="6"/>
        </w:numPr>
        <w:spacing w:line="360" w:lineRule="auto"/>
        <w:jc w:val="both"/>
      </w:pPr>
      <w:r>
        <w:t xml:space="preserve"> </w:t>
      </w:r>
      <w:r w:rsidR="00EE5EDE" w:rsidRPr="00BE6986">
        <w:t>sudaryti sąlygas privačioms investicijoms, kuriančioms socialinę ir ekonominę gerovę;</w:t>
      </w:r>
    </w:p>
    <w:p w14:paraId="4D0735BC" w14:textId="4F17205D" w:rsidR="00F33A85" w:rsidRDefault="00BE6986" w:rsidP="009E4A91">
      <w:pPr>
        <w:pStyle w:val="Sraopastraipa"/>
        <w:numPr>
          <w:ilvl w:val="1"/>
          <w:numId w:val="6"/>
        </w:numPr>
        <w:spacing w:line="360" w:lineRule="auto"/>
        <w:jc w:val="both"/>
      </w:pPr>
      <w:r>
        <w:t xml:space="preserve"> </w:t>
      </w:r>
      <w:r w:rsidR="00EE5EDE" w:rsidRPr="00BE6986">
        <w:t>derinti fizinių ir juridinių asmenų ar jų grupių, savivaldybių ir valstybės interesus dėl teritorijos naudojimo ir veiklos plėtojimo teritorijoje sąlygų.</w:t>
      </w:r>
    </w:p>
    <w:p w14:paraId="5F76C2A6" w14:textId="77777777" w:rsidR="00F33A85" w:rsidRDefault="00F33A85" w:rsidP="00CA571D">
      <w:pPr>
        <w:spacing w:line="360" w:lineRule="auto"/>
        <w:ind w:firstLine="851"/>
        <w:jc w:val="both"/>
        <w:rPr>
          <w:color w:val="000000"/>
          <w:shd w:val="clear" w:color="auto" w:fill="FFFFFF"/>
        </w:rPr>
      </w:pPr>
      <w:r>
        <w:rPr>
          <w:color w:val="000000"/>
          <w:shd w:val="clear" w:color="auto" w:fill="FFFFFF"/>
        </w:rPr>
        <w:t>Šis sprendimas yra skelbiamas Teisės aktų registre ir Savivaldybės interneto svetainėje </w:t>
      </w:r>
      <w:hyperlink r:id="rId9" w:tgtFrame="_blank" w:history="1">
        <w:r>
          <w:rPr>
            <w:rStyle w:val="Hipersaitas"/>
            <w:shd w:val="clear" w:color="auto" w:fill="FFFFFF"/>
          </w:rPr>
          <w:t>www.anyksciai.lt</w:t>
        </w:r>
      </w:hyperlink>
      <w:r w:rsidRPr="00F33A85">
        <w:rPr>
          <w:shd w:val="clear" w:color="auto" w:fill="FFFFFF"/>
        </w:rPr>
        <w:t>.</w:t>
      </w:r>
    </w:p>
    <w:p w14:paraId="046DA3EF" w14:textId="379A7D11" w:rsidR="00B20242" w:rsidRDefault="00B20242" w:rsidP="00ED5DB5">
      <w:pPr>
        <w:pStyle w:val="Pagrindinistekstas"/>
        <w:spacing w:before="240" w:after="120"/>
        <w:ind w:right="51"/>
        <w:rPr>
          <w:sz w:val="24"/>
          <w:szCs w:val="24"/>
        </w:rPr>
      </w:pPr>
      <w:r w:rsidRPr="00B022B5">
        <w:rPr>
          <w:sz w:val="24"/>
          <w:szCs w:val="24"/>
        </w:rPr>
        <w:t xml:space="preserve">Meras                                                                                                 </w:t>
      </w:r>
      <w:r w:rsidR="00262D3D">
        <w:rPr>
          <w:sz w:val="24"/>
          <w:szCs w:val="24"/>
        </w:rPr>
        <w:t xml:space="preserve">    </w:t>
      </w:r>
      <w:r w:rsidR="004C2A1E" w:rsidRPr="00B022B5">
        <w:rPr>
          <w:sz w:val="24"/>
          <w:szCs w:val="24"/>
        </w:rPr>
        <w:t xml:space="preserve">                </w:t>
      </w:r>
      <w:r w:rsidRPr="00B022B5">
        <w:rPr>
          <w:sz w:val="24"/>
          <w:szCs w:val="24"/>
        </w:rPr>
        <w:t xml:space="preserve">   </w:t>
      </w:r>
      <w:r w:rsidR="009F79C0">
        <w:rPr>
          <w:sz w:val="24"/>
          <w:szCs w:val="24"/>
        </w:rPr>
        <w:t xml:space="preserve"> </w:t>
      </w:r>
      <w:r w:rsidR="002577C3" w:rsidRPr="00B022B5">
        <w:rPr>
          <w:sz w:val="24"/>
          <w:szCs w:val="24"/>
        </w:rPr>
        <w:t>Sigutis Obelevičius</w:t>
      </w:r>
    </w:p>
    <w:p w14:paraId="67193CFC" w14:textId="77777777" w:rsidR="00511F00" w:rsidRPr="00AE379C" w:rsidRDefault="00511F00" w:rsidP="00511F00">
      <w:pPr>
        <w:jc w:val="both"/>
      </w:pPr>
    </w:p>
    <w:tbl>
      <w:tblPr>
        <w:tblW w:w="0" w:type="auto"/>
        <w:tblLook w:val="01E0" w:firstRow="1" w:lastRow="1" w:firstColumn="1" w:lastColumn="1" w:noHBand="0" w:noVBand="0"/>
      </w:tblPr>
      <w:tblGrid>
        <w:gridCol w:w="2493"/>
        <w:gridCol w:w="2493"/>
        <w:gridCol w:w="2493"/>
        <w:gridCol w:w="2493"/>
      </w:tblGrid>
      <w:tr w:rsidR="00267DAF" w:rsidRPr="00B022B5" w14:paraId="42C9F54E" w14:textId="77777777" w:rsidTr="00267DAF">
        <w:tc>
          <w:tcPr>
            <w:tcW w:w="2493" w:type="dxa"/>
          </w:tcPr>
          <w:p w14:paraId="6D206EBC" w14:textId="77777777" w:rsidR="00267DAF" w:rsidRPr="00B022B5" w:rsidRDefault="00267DAF" w:rsidP="00BE6986">
            <w:pPr>
              <w:rPr>
                <w:color w:val="000000" w:themeColor="text1"/>
              </w:rPr>
            </w:pPr>
          </w:p>
        </w:tc>
        <w:tc>
          <w:tcPr>
            <w:tcW w:w="2493" w:type="dxa"/>
          </w:tcPr>
          <w:p w14:paraId="4E8EF02F" w14:textId="77777777" w:rsidR="00267DAF" w:rsidRPr="00B022B5" w:rsidRDefault="00267DAF" w:rsidP="00562D19">
            <w:pPr>
              <w:overflowPunct w:val="0"/>
              <w:autoSpaceDE w:val="0"/>
              <w:autoSpaceDN w:val="0"/>
              <w:adjustRightInd w:val="0"/>
              <w:ind w:right="283"/>
              <w:rPr>
                <w:color w:val="000000" w:themeColor="text1"/>
              </w:rPr>
            </w:pPr>
          </w:p>
        </w:tc>
        <w:tc>
          <w:tcPr>
            <w:tcW w:w="2493" w:type="dxa"/>
          </w:tcPr>
          <w:p w14:paraId="10451B9C" w14:textId="7BFDB17D" w:rsidR="00267DAF" w:rsidRPr="00B022B5" w:rsidRDefault="00267DAF" w:rsidP="00562D19">
            <w:pPr>
              <w:overflowPunct w:val="0"/>
              <w:autoSpaceDE w:val="0"/>
              <w:autoSpaceDN w:val="0"/>
              <w:adjustRightInd w:val="0"/>
              <w:ind w:right="283"/>
              <w:rPr>
                <w:color w:val="000000" w:themeColor="text1"/>
              </w:rPr>
            </w:pPr>
          </w:p>
        </w:tc>
        <w:tc>
          <w:tcPr>
            <w:tcW w:w="2493" w:type="dxa"/>
          </w:tcPr>
          <w:p w14:paraId="4640E625" w14:textId="77777777" w:rsidR="00267DAF" w:rsidRPr="00B022B5" w:rsidRDefault="00267DAF" w:rsidP="00562D19">
            <w:pPr>
              <w:overflowPunct w:val="0"/>
              <w:autoSpaceDE w:val="0"/>
              <w:autoSpaceDN w:val="0"/>
              <w:adjustRightInd w:val="0"/>
              <w:ind w:right="283"/>
              <w:rPr>
                <w:color w:val="000000" w:themeColor="text1"/>
              </w:rPr>
            </w:pPr>
          </w:p>
        </w:tc>
      </w:tr>
    </w:tbl>
    <w:p w14:paraId="30550035" w14:textId="47F5C061" w:rsidR="00267DAF" w:rsidRDefault="00267DAF" w:rsidP="007D6EFF">
      <w:pPr>
        <w:spacing w:line="360" w:lineRule="auto"/>
        <w:jc w:val="center"/>
        <w:rPr>
          <w:b/>
        </w:rPr>
      </w:pPr>
    </w:p>
    <w:p w14:paraId="1DF9876A" w14:textId="08CCA7E1" w:rsidR="00267DAF" w:rsidRDefault="00267DAF" w:rsidP="007D6EFF">
      <w:pPr>
        <w:spacing w:line="360" w:lineRule="auto"/>
        <w:jc w:val="center"/>
        <w:rPr>
          <w:b/>
        </w:rPr>
      </w:pPr>
    </w:p>
    <w:p w14:paraId="2E512952" w14:textId="45415E4F" w:rsidR="00267DAF" w:rsidRDefault="00267DAF" w:rsidP="007D6EFF">
      <w:pPr>
        <w:spacing w:line="360" w:lineRule="auto"/>
        <w:jc w:val="center"/>
        <w:rPr>
          <w:b/>
        </w:rPr>
      </w:pPr>
    </w:p>
    <w:p w14:paraId="77CBE452" w14:textId="64032602" w:rsidR="00F33A85" w:rsidRDefault="00F33A85" w:rsidP="007D6EFF">
      <w:pPr>
        <w:spacing w:line="360" w:lineRule="auto"/>
        <w:jc w:val="center"/>
        <w:rPr>
          <w:b/>
        </w:rPr>
      </w:pPr>
    </w:p>
    <w:p w14:paraId="67D5FD41" w14:textId="1761A159" w:rsidR="00F33A85" w:rsidRDefault="00F33A85" w:rsidP="007D6EFF">
      <w:pPr>
        <w:spacing w:line="360" w:lineRule="auto"/>
        <w:jc w:val="center"/>
        <w:rPr>
          <w:b/>
        </w:rPr>
      </w:pPr>
    </w:p>
    <w:p w14:paraId="17779B0B" w14:textId="6283A1F4" w:rsidR="00F33A85" w:rsidRDefault="00F33A85" w:rsidP="007D6EFF">
      <w:pPr>
        <w:spacing w:line="360" w:lineRule="auto"/>
        <w:jc w:val="center"/>
        <w:rPr>
          <w:b/>
        </w:rPr>
      </w:pPr>
    </w:p>
    <w:p w14:paraId="6EE8E6E1" w14:textId="77EE2C63" w:rsidR="00F33A85" w:rsidRDefault="00F33A85" w:rsidP="007D6EFF">
      <w:pPr>
        <w:spacing w:line="360" w:lineRule="auto"/>
        <w:jc w:val="center"/>
        <w:rPr>
          <w:b/>
        </w:rPr>
      </w:pPr>
    </w:p>
    <w:p w14:paraId="0729CC7A" w14:textId="69961732" w:rsidR="00F33A85" w:rsidRDefault="00F33A85" w:rsidP="007D6EFF">
      <w:pPr>
        <w:spacing w:line="360" w:lineRule="auto"/>
        <w:jc w:val="center"/>
        <w:rPr>
          <w:b/>
        </w:rPr>
      </w:pPr>
    </w:p>
    <w:p w14:paraId="3E04BFD1" w14:textId="573F88EB" w:rsidR="00F33A85" w:rsidRDefault="00F33A85" w:rsidP="007D6EFF">
      <w:pPr>
        <w:spacing w:line="360" w:lineRule="auto"/>
        <w:jc w:val="center"/>
        <w:rPr>
          <w:b/>
        </w:rPr>
      </w:pPr>
    </w:p>
    <w:p w14:paraId="3B7490F7" w14:textId="01EA154C" w:rsidR="00F33A85" w:rsidRDefault="00F33A85" w:rsidP="007D6EFF">
      <w:pPr>
        <w:spacing w:line="360" w:lineRule="auto"/>
        <w:jc w:val="center"/>
        <w:rPr>
          <w:b/>
        </w:rPr>
      </w:pPr>
    </w:p>
    <w:p w14:paraId="0C3FB59E" w14:textId="032719F0" w:rsidR="00F33A85" w:rsidRDefault="00F33A85" w:rsidP="007D6EFF">
      <w:pPr>
        <w:spacing w:line="360" w:lineRule="auto"/>
        <w:jc w:val="center"/>
        <w:rPr>
          <w:b/>
        </w:rPr>
      </w:pPr>
    </w:p>
    <w:p w14:paraId="0E1AC4C1" w14:textId="6B760210" w:rsidR="00F33A85" w:rsidRDefault="00F33A85" w:rsidP="007D6EFF">
      <w:pPr>
        <w:spacing w:line="360" w:lineRule="auto"/>
        <w:jc w:val="center"/>
        <w:rPr>
          <w:b/>
        </w:rPr>
      </w:pPr>
    </w:p>
    <w:p w14:paraId="293A1BAC" w14:textId="354452B4" w:rsidR="00B80A1A" w:rsidRDefault="00B80A1A" w:rsidP="007D6EFF">
      <w:pPr>
        <w:spacing w:line="360" w:lineRule="auto"/>
        <w:jc w:val="center"/>
        <w:rPr>
          <w:b/>
        </w:rPr>
      </w:pPr>
    </w:p>
    <w:p w14:paraId="1925863B" w14:textId="4F9B39CF" w:rsidR="00B80A1A" w:rsidRDefault="00B80A1A" w:rsidP="007D6EFF">
      <w:pPr>
        <w:spacing w:line="360" w:lineRule="auto"/>
        <w:jc w:val="center"/>
        <w:rPr>
          <w:b/>
        </w:rPr>
      </w:pPr>
    </w:p>
    <w:p w14:paraId="110592C5" w14:textId="1DDC3781" w:rsidR="00B80A1A" w:rsidRDefault="00B80A1A" w:rsidP="007D6EFF">
      <w:pPr>
        <w:spacing w:line="360" w:lineRule="auto"/>
        <w:jc w:val="center"/>
        <w:rPr>
          <w:b/>
        </w:rPr>
      </w:pPr>
    </w:p>
    <w:p w14:paraId="244A2296" w14:textId="4B1D9C59" w:rsidR="00B80A1A" w:rsidRDefault="00B80A1A" w:rsidP="007D6EFF">
      <w:pPr>
        <w:spacing w:line="360" w:lineRule="auto"/>
        <w:jc w:val="center"/>
        <w:rPr>
          <w:b/>
        </w:rPr>
      </w:pPr>
    </w:p>
    <w:p w14:paraId="4A03E397" w14:textId="123EE8DB" w:rsidR="00B80A1A" w:rsidRDefault="00B80A1A" w:rsidP="007D6EFF">
      <w:pPr>
        <w:spacing w:line="360" w:lineRule="auto"/>
        <w:jc w:val="center"/>
        <w:rPr>
          <w:b/>
        </w:rPr>
      </w:pPr>
    </w:p>
    <w:p w14:paraId="1277DA99" w14:textId="1B09EC89" w:rsidR="00B80A1A" w:rsidRDefault="00B80A1A" w:rsidP="007D6EFF">
      <w:pPr>
        <w:spacing w:line="360" w:lineRule="auto"/>
        <w:jc w:val="center"/>
        <w:rPr>
          <w:b/>
        </w:rPr>
      </w:pPr>
    </w:p>
    <w:p w14:paraId="66C40C26" w14:textId="0A12F97B" w:rsidR="00B80A1A" w:rsidRDefault="00B80A1A" w:rsidP="007D6EFF">
      <w:pPr>
        <w:spacing w:line="360" w:lineRule="auto"/>
        <w:jc w:val="center"/>
        <w:rPr>
          <w:b/>
        </w:rPr>
      </w:pPr>
    </w:p>
    <w:p w14:paraId="14F997D6" w14:textId="77777777" w:rsidR="00B80A1A" w:rsidRDefault="00B80A1A" w:rsidP="007D6EFF">
      <w:pPr>
        <w:spacing w:line="360" w:lineRule="auto"/>
        <w:jc w:val="center"/>
        <w:rPr>
          <w:b/>
        </w:rPr>
      </w:pPr>
    </w:p>
    <w:p w14:paraId="5253DB5F" w14:textId="77777777" w:rsidR="00BF055F" w:rsidRDefault="00BF055F" w:rsidP="00AA4A7A">
      <w:pPr>
        <w:jc w:val="center"/>
        <w:rPr>
          <w:b/>
        </w:rPr>
      </w:pPr>
    </w:p>
    <w:p w14:paraId="32EE8F20" w14:textId="7B74627C" w:rsidR="00AA4A7A" w:rsidRDefault="00B042AA" w:rsidP="00AA4A7A">
      <w:pPr>
        <w:jc w:val="center"/>
        <w:rPr>
          <w:b/>
          <w:color w:val="FF0000"/>
          <w:lang w:eastAsia="lt-LT"/>
        </w:rPr>
      </w:pPr>
      <w:r>
        <w:rPr>
          <w:b/>
        </w:rPr>
        <w:t>SAVIVALDYBĖS TARYBOS SPRENDIMO „</w:t>
      </w:r>
      <w:r w:rsidR="008160C9" w:rsidRPr="00A45D5F">
        <w:rPr>
          <w:b/>
          <w:lang w:eastAsia="lt-LT"/>
        </w:rPr>
        <w:t xml:space="preserve">DĖL </w:t>
      </w:r>
      <w:r w:rsidR="008160C9" w:rsidRPr="008E4251">
        <w:rPr>
          <w:b/>
          <w:bCs/>
          <w:color w:val="000000" w:themeColor="text1"/>
        </w:rPr>
        <w:t>SAULĖS ŠVIESOS ENERGIJOS ELEKTRINIŲ INFRASTRUKTŪROS VYSTYMO ANYKŠČIŲ RAJONO SAVIVALDYBĖS TROŠKŪNŲ SENIŪNIJOS TERITORIJOJE SPECIALIOJO PLANO</w:t>
      </w:r>
      <w:r w:rsidR="008160C9">
        <w:rPr>
          <w:color w:val="000000" w:themeColor="text1"/>
        </w:rPr>
        <w:t xml:space="preserve"> </w:t>
      </w:r>
      <w:r w:rsidR="008160C9">
        <w:rPr>
          <w:b/>
          <w:lang w:eastAsia="lt-LT"/>
        </w:rPr>
        <w:t xml:space="preserve">KEITIMO </w:t>
      </w:r>
      <w:r w:rsidR="008160C9" w:rsidRPr="00B042AA">
        <w:rPr>
          <w:b/>
          <w:bCs/>
          <w:lang w:eastAsia="lt-LT"/>
        </w:rPr>
        <w:t>PRADŽIOS IR PLANAVIMO TIKSLŲ NUSTATYM</w:t>
      </w:r>
      <w:r w:rsidR="008160C9">
        <w:rPr>
          <w:b/>
          <w:lang w:eastAsia="lt-LT"/>
        </w:rPr>
        <w:t>O</w:t>
      </w:r>
      <w:r w:rsidR="00AA4A7A">
        <w:rPr>
          <w:b/>
          <w:lang w:eastAsia="lt-LT"/>
        </w:rPr>
        <w:t>“</w:t>
      </w:r>
      <w:r w:rsidR="00B63687">
        <w:rPr>
          <w:b/>
          <w:lang w:eastAsia="lt-LT"/>
        </w:rPr>
        <w:t xml:space="preserve"> PROJEKTO</w:t>
      </w:r>
    </w:p>
    <w:p w14:paraId="6841BD29" w14:textId="77777777" w:rsidR="004B673B" w:rsidRPr="004B673B" w:rsidRDefault="004B673B" w:rsidP="004B673B">
      <w:pPr>
        <w:jc w:val="center"/>
        <w:rPr>
          <w:b/>
        </w:rPr>
      </w:pPr>
    </w:p>
    <w:p w14:paraId="2E507646" w14:textId="77777777" w:rsidR="004B673B" w:rsidRDefault="00B042AA" w:rsidP="00E13248">
      <w:pPr>
        <w:jc w:val="center"/>
        <w:rPr>
          <w:b/>
        </w:rPr>
      </w:pPr>
      <w:r w:rsidRPr="00EF334B">
        <w:rPr>
          <w:b/>
        </w:rPr>
        <w:t>AIŠKINAMASIS RAŠTAS</w:t>
      </w:r>
    </w:p>
    <w:p w14:paraId="38C6989E" w14:textId="3D02C51B" w:rsidR="007D6EFF" w:rsidRPr="00EF334B" w:rsidRDefault="00B042AA" w:rsidP="004B673B">
      <w:pPr>
        <w:spacing w:line="360" w:lineRule="auto"/>
        <w:jc w:val="center"/>
        <w:rPr>
          <w:b/>
        </w:rPr>
      </w:pPr>
      <w:r>
        <w:rPr>
          <w:b/>
        </w:rPr>
        <w:t xml:space="preserve"> </w:t>
      </w:r>
    </w:p>
    <w:p w14:paraId="35D9B293" w14:textId="768E11CB" w:rsidR="007D6EFF" w:rsidRDefault="007D6EFF" w:rsidP="004B673B">
      <w:pPr>
        <w:pStyle w:val="Sraopastraipa"/>
        <w:numPr>
          <w:ilvl w:val="0"/>
          <w:numId w:val="7"/>
        </w:numPr>
        <w:tabs>
          <w:tab w:val="left" w:pos="993"/>
        </w:tabs>
        <w:ind w:left="1208" w:hanging="357"/>
        <w:jc w:val="both"/>
        <w:rPr>
          <w:b/>
        </w:rPr>
      </w:pPr>
      <w:r w:rsidRPr="00EF334B">
        <w:rPr>
          <w:b/>
        </w:rPr>
        <w:t>Sprendimo projekto tikslai ir uždaviniai</w:t>
      </w:r>
      <w:r>
        <w:rPr>
          <w:b/>
        </w:rPr>
        <w:t>:</w:t>
      </w:r>
    </w:p>
    <w:p w14:paraId="21F52027" w14:textId="573931C2" w:rsidR="00427A3B" w:rsidRDefault="0039619E" w:rsidP="00AF4963">
      <w:pPr>
        <w:ind w:firstLine="851"/>
        <w:jc w:val="both"/>
        <w:rPr>
          <w:color w:val="000000" w:themeColor="text1"/>
        </w:rPr>
      </w:pPr>
      <w:r>
        <w:t xml:space="preserve">Vadovaujantis </w:t>
      </w:r>
      <w:r w:rsidR="0057100C" w:rsidRPr="008160C9">
        <w:rPr>
          <w:color w:val="000000" w:themeColor="text1"/>
        </w:rPr>
        <w:t xml:space="preserve">Saulės šviesos energijos elektrinių infrastruktūros vystymo Anykščių rajono savivaldybės Troškūnų seniūnijos teritorijoje specialiojo plano, patvirtinto Anykščių rajono savivaldybės tarybos </w:t>
      </w:r>
      <w:r w:rsidR="0057100C" w:rsidRPr="00BE6986">
        <w:t>20</w:t>
      </w:r>
      <w:r w:rsidR="0057100C">
        <w:t>21</w:t>
      </w:r>
      <w:r w:rsidR="0057100C" w:rsidRPr="00BE6986">
        <w:t xml:space="preserve"> m.</w:t>
      </w:r>
      <w:r w:rsidR="0057100C">
        <w:t xml:space="preserve"> rugpjūčio</w:t>
      </w:r>
      <w:r w:rsidR="0057100C" w:rsidRPr="00BE6986">
        <w:t xml:space="preserve"> 2</w:t>
      </w:r>
      <w:r w:rsidR="0057100C">
        <w:t>6</w:t>
      </w:r>
      <w:r w:rsidR="0057100C" w:rsidRPr="00BE6986">
        <w:t xml:space="preserve"> d. </w:t>
      </w:r>
      <w:r w:rsidR="0057100C">
        <w:t>sprendimu</w:t>
      </w:r>
      <w:r w:rsidR="0057100C" w:rsidRPr="00BE6986">
        <w:t xml:space="preserve"> Nr. 1-</w:t>
      </w:r>
      <w:r w:rsidR="0057100C">
        <w:t>TS-245 „</w:t>
      </w:r>
      <w:r w:rsidR="0057100C" w:rsidRPr="008160C9">
        <w:rPr>
          <w:color w:val="000000"/>
        </w:rPr>
        <w:t xml:space="preserve">Dėl </w:t>
      </w:r>
      <w:r w:rsidR="0057100C" w:rsidRPr="008160C9">
        <w:rPr>
          <w:rFonts w:eastAsiaTheme="minorHAnsi"/>
        </w:rPr>
        <w:t xml:space="preserve">saulės šviesos energijos elektrinių infrastruktūros vystymo Anykščių rajono savivaldybės Troškūnų seniūnijos teritorijoje specialiojo plano </w:t>
      </w:r>
      <w:r w:rsidR="0057100C" w:rsidRPr="008160C9">
        <w:rPr>
          <w:color w:val="000000"/>
        </w:rPr>
        <w:t>patvirtinimo</w:t>
      </w:r>
      <w:r w:rsidR="0057100C" w:rsidRPr="008160C9">
        <w:rPr>
          <w:rFonts w:eastAsiaTheme="minorHAnsi"/>
        </w:rPr>
        <w:t>”</w:t>
      </w:r>
      <w:r w:rsidR="00AF4963">
        <w:rPr>
          <w:rFonts w:eastAsiaTheme="minorHAnsi"/>
        </w:rPr>
        <w:t xml:space="preserve"> </w:t>
      </w:r>
      <w:r w:rsidR="00427A3B">
        <w:rPr>
          <w:rFonts w:eastAsiaTheme="minorHAnsi"/>
        </w:rPr>
        <w:t xml:space="preserve">(toliau – Specialusis planas) </w:t>
      </w:r>
      <w:r w:rsidRPr="00B8500C">
        <w:t>sprendiniais</w:t>
      </w:r>
      <w:r w:rsidR="0057100C">
        <w:t xml:space="preserve"> bei</w:t>
      </w:r>
      <w:r w:rsidR="003B36A0">
        <w:t xml:space="preserve"> </w:t>
      </w:r>
      <w:r w:rsidR="00AF4963">
        <w:t xml:space="preserve">atsižvelgiant į </w:t>
      </w:r>
      <w:r w:rsidR="003B36A0">
        <w:t xml:space="preserve">Lietuvos </w:t>
      </w:r>
      <w:r w:rsidR="003B36A0" w:rsidRPr="003B36A0">
        <w:t xml:space="preserve">Respublikos </w:t>
      </w:r>
      <w:r w:rsidR="003B36A0" w:rsidRPr="003B36A0">
        <w:rPr>
          <w:color w:val="333333"/>
          <w:shd w:val="clear" w:color="auto" w:fill="FFFFFF"/>
        </w:rPr>
        <w:t>atsinaujinančių išteklių energetikos įstatym</w:t>
      </w:r>
      <w:r w:rsidR="003B36A0">
        <w:rPr>
          <w:color w:val="333333"/>
          <w:shd w:val="clear" w:color="auto" w:fill="FFFFFF"/>
        </w:rPr>
        <w:t xml:space="preserve">o </w:t>
      </w:r>
      <w:r w:rsidR="00AF4963">
        <w:rPr>
          <w:color w:val="333333"/>
          <w:shd w:val="clear" w:color="auto" w:fill="FFFFFF"/>
        </w:rPr>
        <w:t xml:space="preserve">1 straipsnio 4 nuostatą, </w:t>
      </w:r>
      <w:r w:rsidR="00B85D60">
        <w:t>kad</w:t>
      </w:r>
      <w:r w:rsidR="00427A3B">
        <w:t xml:space="preserve"> </w:t>
      </w:r>
      <w:r w:rsidR="00427A3B">
        <w:rPr>
          <w:color w:val="000000"/>
        </w:rPr>
        <w:t>2025 metais energijos gamybos iš atsinaujinančių išteklių energijos dalis, palyginti su šalies bendruoju galutiniu energijos suvartojimu, sudarytų ne mažiau kaip 38 procentus ir kad ši dalis toliau būtų didinama, tam panaudojant naujausias ir veiksmingiausias atsinaujinančių energijos išteklių naudojimo technologijas ir skatinant energijos vartojimo efektyvumą,</w:t>
      </w:r>
      <w:r w:rsidR="00C46174">
        <w:rPr>
          <w:color w:val="000000"/>
        </w:rPr>
        <w:t xml:space="preserve"> </w:t>
      </w:r>
      <w:r w:rsidR="00427A3B">
        <w:rPr>
          <w:color w:val="000000"/>
        </w:rPr>
        <w:t xml:space="preserve">parengus Specialiojo plano keitimą </w:t>
      </w:r>
      <w:r w:rsidR="00427A3B" w:rsidRPr="00B8500C">
        <w:t xml:space="preserve">bus </w:t>
      </w:r>
      <w:r w:rsidR="003E71BA">
        <w:rPr>
          <w:color w:val="000000"/>
        </w:rPr>
        <w:t xml:space="preserve">užtikrintas darnus atsinaujinančios energijos išteklių naudojimo vystymas bei plėtra </w:t>
      </w:r>
      <w:r w:rsidR="00427A3B" w:rsidRPr="008160C9">
        <w:rPr>
          <w:color w:val="000000" w:themeColor="text1"/>
        </w:rPr>
        <w:t>Anykščių rajono savivaldybės Troškūnų seniūnijos teritorijoje</w:t>
      </w:r>
      <w:r w:rsidR="00427A3B">
        <w:rPr>
          <w:color w:val="000000" w:themeColor="text1"/>
        </w:rPr>
        <w:t xml:space="preserve">. </w:t>
      </w:r>
    </w:p>
    <w:p w14:paraId="33080FC5" w14:textId="1B2CA13F" w:rsidR="0098659F" w:rsidRDefault="00C0057D" w:rsidP="004B673B">
      <w:pPr>
        <w:ind w:firstLine="851"/>
        <w:jc w:val="both"/>
        <w:rPr>
          <w:color w:val="000000"/>
        </w:rPr>
      </w:pPr>
      <w:r>
        <w:t xml:space="preserve">Atsižvelgiant į UAB „ARCHSTUDIJA“ 2022-03-23 prašymą </w:t>
      </w:r>
      <w:r w:rsidRPr="00546994">
        <w:rPr>
          <w:color w:val="000000"/>
          <w:shd w:val="clear" w:color="auto" w:fill="FFFFFF"/>
        </w:rPr>
        <w:t>„Dėl saulės šviesos energijos elektrinių specialiojo plano keitimo inicijavimo</w:t>
      </w:r>
      <w:r>
        <w:rPr>
          <w:color w:val="000000"/>
          <w:shd w:val="clear" w:color="auto" w:fill="FFFFFF"/>
        </w:rPr>
        <w:t>“</w:t>
      </w:r>
      <w:r w:rsidR="00B63687">
        <w:rPr>
          <w:color w:val="000000"/>
          <w:shd w:val="clear" w:color="auto" w:fill="FFFFFF"/>
        </w:rPr>
        <w:t xml:space="preserve"> </w:t>
      </w:r>
      <w:r>
        <w:rPr>
          <w:color w:val="000000"/>
          <w:shd w:val="clear" w:color="auto" w:fill="FFFFFF"/>
        </w:rPr>
        <w:t>(pridedama)</w:t>
      </w:r>
      <w:r>
        <w:t xml:space="preserve"> bei v</w:t>
      </w:r>
      <w:r w:rsidR="00A03C4F" w:rsidRPr="00B8500C">
        <w:t xml:space="preserve">adovaujantis inžinerinės infrastruktūros vystymo (elektros, dujų ir naftos tiekimo tinklų) planų rengimo taisyklių, patvirtintų Lietuvos Respublikos energetikos ministro ir Lietuvos Respublikos aplinkos ministro 2011 m. sausio 24 d. įsakymu Nr. 1-10/D1-61 „Dėl Inžinerinės infrastruktūros vystymo (elektros, dujų ir naftos tiekimo tinklų) planų rengimo taisyklių patvirtinimo“, </w:t>
      </w:r>
      <w:r w:rsidR="0098659F">
        <w:t>50.1 pa</w:t>
      </w:r>
      <w:r w:rsidR="00A03C4F" w:rsidRPr="00B8500C">
        <w:t>punk</w:t>
      </w:r>
      <w:r w:rsidR="0098659F">
        <w:t>čiu</w:t>
      </w:r>
      <w:r w:rsidR="00A03C4F" w:rsidRPr="00B8500C">
        <w:t xml:space="preserve">, </w:t>
      </w:r>
      <w:r w:rsidR="00D257D8">
        <w:t>S</w:t>
      </w:r>
      <w:r w:rsidR="00A03C4F" w:rsidRPr="00B8500C">
        <w:t>pecial</w:t>
      </w:r>
      <w:r w:rsidR="00D257D8">
        <w:t>iojo</w:t>
      </w:r>
      <w:r w:rsidR="00A03C4F" w:rsidRPr="00B8500C">
        <w:t xml:space="preserve"> plan</w:t>
      </w:r>
      <w:r w:rsidR="00D257D8">
        <w:t>o keitimas</w:t>
      </w:r>
      <w:r w:rsidR="00A03C4F" w:rsidRPr="00B8500C">
        <w:t xml:space="preserve"> pradedamas rengti </w:t>
      </w:r>
      <w:r w:rsidR="0098659F">
        <w:rPr>
          <w:color w:val="000000"/>
        </w:rPr>
        <w:t xml:space="preserve">savivaldybės tarybos sprendimu dėl savivaldybės vietovės lygmens plano rengimo pradžios ir planavimo tikslų. </w:t>
      </w:r>
    </w:p>
    <w:p w14:paraId="0DA566FA" w14:textId="6275166E" w:rsidR="00471C88" w:rsidRDefault="0098659F" w:rsidP="0098659F">
      <w:pPr>
        <w:jc w:val="both"/>
        <w:rPr>
          <w:color w:val="000000"/>
        </w:rPr>
      </w:pPr>
      <w:r>
        <w:rPr>
          <w:color w:val="000000"/>
        </w:rPr>
        <w:t xml:space="preserve">             </w:t>
      </w:r>
      <w:r w:rsidR="00A03C4F" w:rsidRPr="00A03C4F">
        <w:rPr>
          <w:color w:val="000000"/>
        </w:rPr>
        <w:t xml:space="preserve"> Specialiojo planavimo iniciatorius – </w:t>
      </w:r>
      <w:r w:rsidR="00A03C4F" w:rsidRPr="003F2287">
        <w:t>UAB „</w:t>
      </w:r>
      <w:r w:rsidR="00D257D8">
        <w:t>ARCHSTUDIJA</w:t>
      </w:r>
      <w:r w:rsidR="00A03C4F" w:rsidRPr="003F2287">
        <w:t>“</w:t>
      </w:r>
      <w:r w:rsidR="00A03C4F" w:rsidRPr="00A03C4F">
        <w:rPr>
          <w:color w:val="000000"/>
        </w:rPr>
        <w:t>.</w:t>
      </w:r>
    </w:p>
    <w:p w14:paraId="4EBBAD86" w14:textId="4A5E03E6" w:rsidR="00F33AFF" w:rsidRPr="003F54CE" w:rsidRDefault="00A03C4F" w:rsidP="003F54CE">
      <w:pPr>
        <w:ind w:firstLine="851"/>
        <w:jc w:val="both"/>
        <w:rPr>
          <w:color w:val="000000"/>
        </w:rPr>
      </w:pPr>
      <w:r w:rsidRPr="00A03C4F">
        <w:rPr>
          <w:color w:val="000000"/>
        </w:rPr>
        <w:t xml:space="preserve">Planavimo </w:t>
      </w:r>
      <w:r w:rsidRPr="00B8500C">
        <w:t xml:space="preserve">organizatorius – </w:t>
      </w:r>
      <w:r w:rsidR="0039619E" w:rsidRPr="00B8500C">
        <w:t>Anykščių</w:t>
      </w:r>
      <w:r w:rsidRPr="00B8500C">
        <w:t xml:space="preserve"> rajono savivaldybės administracijos direktorius.</w:t>
      </w:r>
      <w:r w:rsidR="00293857">
        <w:t xml:space="preserve"> </w:t>
      </w:r>
      <w:r w:rsidRPr="00B8500C">
        <w:t>Specialiojo plano</w:t>
      </w:r>
      <w:r w:rsidR="00293857">
        <w:t xml:space="preserve"> keitimo</w:t>
      </w:r>
      <w:r w:rsidRPr="00B8500C">
        <w:t xml:space="preserve"> rengėją pasirenka teritorijų planavimo iniciatorius. Specialiojo planavimo dokumento </w:t>
      </w:r>
      <w:r w:rsidR="003F54CE">
        <w:t>sprendiniai</w:t>
      </w:r>
      <w:r w:rsidRPr="00B8500C">
        <w:t xml:space="preserve"> privalomi</w:t>
      </w:r>
      <w:r w:rsidR="003F54CE">
        <w:t xml:space="preserve"> </w:t>
      </w:r>
      <w:r w:rsidR="003F54CE">
        <w:rPr>
          <w:color w:val="000000"/>
        </w:rPr>
        <w:t xml:space="preserve">visiems suplanuotoje teritorijoje veikiantiems fiziniams ir juridiniams asmenims ar kitoms organizacijoms. </w:t>
      </w:r>
      <w:r w:rsidRPr="00B8500C">
        <w:t xml:space="preserve">Specialiojo plano </w:t>
      </w:r>
      <w:r w:rsidR="00E44666">
        <w:t>keitimo</w:t>
      </w:r>
      <w:r w:rsidRPr="00B8500C">
        <w:t xml:space="preserve"> tikslas – parinkti </w:t>
      </w:r>
      <w:r w:rsidR="00E44666" w:rsidRPr="00BE6986">
        <w:t>tinkamas teritorijas</w:t>
      </w:r>
      <w:r w:rsidR="00E44666">
        <w:t xml:space="preserve"> saulės šviesos energijos elektrinių ir kitos susijusios infrastruktūros</w:t>
      </w:r>
      <w:r w:rsidR="00293857">
        <w:rPr>
          <w:spacing w:val="1"/>
        </w:rPr>
        <w:t xml:space="preserve"> </w:t>
      </w:r>
      <w:r w:rsidR="003F54CE">
        <w:rPr>
          <w:spacing w:val="1"/>
        </w:rPr>
        <w:t>statybai</w:t>
      </w:r>
      <w:r w:rsidR="003B36A0" w:rsidRPr="003B36A0">
        <w:rPr>
          <w:spacing w:val="1"/>
        </w:rPr>
        <w:t xml:space="preserve"> </w:t>
      </w:r>
      <w:r w:rsidR="00E44666" w:rsidRPr="003B36A0">
        <w:t>Anykščių</w:t>
      </w:r>
      <w:r w:rsidR="00E44666" w:rsidRPr="003B36A0">
        <w:rPr>
          <w:spacing w:val="1"/>
        </w:rPr>
        <w:t xml:space="preserve"> </w:t>
      </w:r>
      <w:r w:rsidR="00E44666" w:rsidRPr="003B36A0">
        <w:t>r.</w:t>
      </w:r>
      <w:r w:rsidR="00E44666" w:rsidRPr="003B36A0">
        <w:rPr>
          <w:spacing w:val="1"/>
        </w:rPr>
        <w:t xml:space="preserve"> </w:t>
      </w:r>
      <w:r w:rsidR="00E44666" w:rsidRPr="003B36A0">
        <w:t>sav.,</w:t>
      </w:r>
      <w:r w:rsidR="00E44666" w:rsidRPr="003B36A0">
        <w:rPr>
          <w:spacing w:val="1"/>
        </w:rPr>
        <w:t xml:space="preserve"> </w:t>
      </w:r>
      <w:r w:rsidR="00E44666" w:rsidRPr="003B36A0">
        <w:t>Troškūnų sen. teritorijoje</w:t>
      </w:r>
      <w:r w:rsidRPr="00B8500C">
        <w:t xml:space="preserve">, numatyti galimą </w:t>
      </w:r>
      <w:r w:rsidR="0047793B" w:rsidRPr="00B8500C">
        <w:t>saulės</w:t>
      </w:r>
      <w:r w:rsidR="00BE4E48">
        <w:t xml:space="preserve"> šviesos energijos</w:t>
      </w:r>
      <w:r w:rsidR="0047793B" w:rsidRPr="00B8500C">
        <w:t xml:space="preserve"> elektrinių</w:t>
      </w:r>
      <w:r w:rsidR="00E44666">
        <w:t xml:space="preserve"> vystymo ir pl</w:t>
      </w:r>
      <w:r w:rsidR="003B36A0">
        <w:t>ė</w:t>
      </w:r>
      <w:r w:rsidR="00E44666">
        <w:t>tros</w:t>
      </w:r>
      <w:r w:rsidR="0047793B" w:rsidRPr="00B8500C">
        <w:t xml:space="preserve"> </w:t>
      </w:r>
      <w:r w:rsidRPr="00B8500C">
        <w:t xml:space="preserve">įtaką gamtinei ir gyvenamajai aplinkai bei kompensacines priemones jai sumažinti, rezervuoti teritorijas komunikaciniams koridoriams nuo </w:t>
      </w:r>
      <w:r w:rsidR="0047793B" w:rsidRPr="00B8500C">
        <w:t>saulės</w:t>
      </w:r>
      <w:r w:rsidR="00BE4E48">
        <w:t xml:space="preserve"> šviesos energijos </w:t>
      </w:r>
      <w:r w:rsidR="0047793B" w:rsidRPr="00B8500C">
        <w:t xml:space="preserve">elektrinių </w:t>
      </w:r>
      <w:r w:rsidRPr="00B8500C">
        <w:t xml:space="preserve">teritorijų iki galimų pajungimo vietų, plėtoti inžinerinę ir susisiekimo sistemą </w:t>
      </w:r>
      <w:r w:rsidR="0047793B" w:rsidRPr="00B8500C">
        <w:t>saulės</w:t>
      </w:r>
      <w:r w:rsidR="00BE4E48">
        <w:t xml:space="preserve"> šviesos energijos </w:t>
      </w:r>
      <w:r w:rsidR="0047793B" w:rsidRPr="00B8500C">
        <w:t xml:space="preserve">elektrinių </w:t>
      </w:r>
      <w:r w:rsidRPr="00B8500C">
        <w:t>plėtrai užtikrinant visuomenės poreikius bei numatyti priemones, užtikrinančias gamtos išteklių racionalų naudojimą, kraštovaizdžio tvarkymą, ekologinę pusiausvyrą, gamtinio karkaso formavimą, gamtos ir kultūros paveldo objektų išsaugojimą, o taip pat suderinti savivaldybės, įmonių, gyventojų ir kitų asmenų ar jų grupių interesus.</w:t>
      </w:r>
    </w:p>
    <w:p w14:paraId="05C0A417" w14:textId="77777777" w:rsidR="00B042AA" w:rsidRDefault="00B042AA" w:rsidP="008A332A">
      <w:pPr>
        <w:pStyle w:val="Sraopastraipa"/>
        <w:numPr>
          <w:ilvl w:val="0"/>
          <w:numId w:val="7"/>
        </w:numPr>
        <w:tabs>
          <w:tab w:val="left" w:pos="993"/>
        </w:tabs>
        <w:spacing w:before="120"/>
        <w:ind w:left="1208" w:hanging="357"/>
        <w:jc w:val="both"/>
        <w:rPr>
          <w:b/>
        </w:rPr>
      </w:pPr>
      <w:r>
        <w:rPr>
          <w:b/>
        </w:rPr>
        <w:t xml:space="preserve">Siūlomos teisinio reguliavimo nuostatos ir laukiami rezultatai </w:t>
      </w:r>
    </w:p>
    <w:p w14:paraId="4D598129" w14:textId="01F7A81C" w:rsidR="007D6EFF" w:rsidRPr="00B042AA" w:rsidRDefault="00B042AA" w:rsidP="004B673B">
      <w:pPr>
        <w:ind w:firstLine="851"/>
        <w:jc w:val="both"/>
        <w:rPr>
          <w:b/>
        </w:rPr>
      </w:pPr>
      <w:r>
        <w:t xml:space="preserve">Šiuo metu pakanka teisinio reguliavimo nuostatų, tai: </w:t>
      </w:r>
    </w:p>
    <w:p w14:paraId="7DBCD4FD" w14:textId="77777777" w:rsidR="00021637" w:rsidRDefault="00021637" w:rsidP="004B673B">
      <w:pPr>
        <w:tabs>
          <w:tab w:val="left" w:pos="993"/>
        </w:tabs>
        <w:jc w:val="both"/>
      </w:pPr>
      <w:r w:rsidRPr="00534E50">
        <w:t>Lietuvos Respub</w:t>
      </w:r>
      <w:r>
        <w:t>likos vietos savivaldos įstatymas;</w:t>
      </w:r>
    </w:p>
    <w:p w14:paraId="5043D89B" w14:textId="12F52536" w:rsidR="00E120B6" w:rsidRDefault="00021637" w:rsidP="004B673B">
      <w:pPr>
        <w:tabs>
          <w:tab w:val="left" w:pos="993"/>
        </w:tabs>
        <w:jc w:val="both"/>
      </w:pPr>
      <w:r w:rsidRPr="00534E50">
        <w:t xml:space="preserve">Lietuvos Respublikos </w:t>
      </w:r>
      <w:r>
        <w:t>teritorijų planavimo įstatymas;</w:t>
      </w:r>
    </w:p>
    <w:p w14:paraId="61A148C1" w14:textId="45311E53" w:rsidR="003B36A0" w:rsidRDefault="003B36A0" w:rsidP="004B673B">
      <w:pPr>
        <w:tabs>
          <w:tab w:val="left" w:pos="993"/>
        </w:tabs>
        <w:jc w:val="both"/>
      </w:pPr>
      <w:r>
        <w:t xml:space="preserve">Lietuvos </w:t>
      </w:r>
      <w:r w:rsidRPr="003B36A0">
        <w:t xml:space="preserve">Respublikos </w:t>
      </w:r>
      <w:r w:rsidRPr="003B36A0">
        <w:rPr>
          <w:color w:val="333333"/>
          <w:shd w:val="clear" w:color="auto" w:fill="FFFFFF"/>
        </w:rPr>
        <w:t>atsinaujinančių išteklių energetikos įstatymas</w:t>
      </w:r>
      <w:r>
        <w:rPr>
          <w:color w:val="333333"/>
          <w:shd w:val="clear" w:color="auto" w:fill="FFFFFF"/>
        </w:rPr>
        <w:t>;</w:t>
      </w:r>
    </w:p>
    <w:p w14:paraId="4D0A902F" w14:textId="23D11837" w:rsidR="00A14B66" w:rsidRDefault="0039619E" w:rsidP="004B673B">
      <w:pPr>
        <w:tabs>
          <w:tab w:val="left" w:pos="567"/>
        </w:tabs>
        <w:jc w:val="both"/>
        <w:rPr>
          <w:color w:val="000000"/>
        </w:rPr>
      </w:pPr>
      <w:r w:rsidRPr="0039619E">
        <w:rPr>
          <w:lang w:eastAsia="lt-LT"/>
        </w:rPr>
        <w:t>Inžinerinės infrastruktūros vystymo (elektros, dujų ir naftos tiekimo tinklų) planų rengimo taisyklės</w:t>
      </w:r>
      <w:r>
        <w:rPr>
          <w:lang w:eastAsia="lt-LT"/>
        </w:rPr>
        <w:t xml:space="preserve">, </w:t>
      </w:r>
      <w:r w:rsidRPr="009C0153">
        <w:t>patvirtint</w:t>
      </w:r>
      <w:r w:rsidR="00B74FB1" w:rsidRPr="009C0153">
        <w:t>os</w:t>
      </w:r>
      <w:r w:rsidRPr="009C0153">
        <w:t xml:space="preserve"> Lietuvos Respublikos </w:t>
      </w:r>
      <w:r w:rsidR="00B74FB1" w:rsidRPr="009C0153">
        <w:t>energetikos ministro ir Lietuvos Respublikos</w:t>
      </w:r>
      <w:r w:rsidR="00ED5DB5">
        <w:t xml:space="preserve"> aplinkos</w:t>
      </w:r>
      <w:r w:rsidR="00B74FB1" w:rsidRPr="009C0153">
        <w:t xml:space="preserve"> ministro</w:t>
      </w:r>
      <w:r w:rsidRPr="009C0153">
        <w:t xml:space="preserve"> 201</w:t>
      </w:r>
      <w:r w:rsidR="00B74FB1" w:rsidRPr="009C0153">
        <w:t>1</w:t>
      </w:r>
      <w:r w:rsidRPr="009C0153">
        <w:t xml:space="preserve"> m.</w:t>
      </w:r>
      <w:r w:rsidR="00B74FB1" w:rsidRPr="009C0153">
        <w:t xml:space="preserve"> sausio</w:t>
      </w:r>
      <w:r w:rsidRPr="009C0153">
        <w:t xml:space="preserve"> </w:t>
      </w:r>
      <w:r w:rsidR="00B74FB1" w:rsidRPr="009C0153">
        <w:t>24</w:t>
      </w:r>
      <w:r w:rsidRPr="009C0153">
        <w:t xml:space="preserve"> d. </w:t>
      </w:r>
      <w:r w:rsidR="00B74FB1" w:rsidRPr="009C0153">
        <w:t>įsakymu</w:t>
      </w:r>
      <w:r w:rsidRPr="009C0153">
        <w:t xml:space="preserve"> Nr. </w:t>
      </w:r>
      <w:r w:rsidR="009C0153" w:rsidRPr="009C0153">
        <w:rPr>
          <w:color w:val="000000"/>
        </w:rPr>
        <w:t>1-10/D1-61</w:t>
      </w:r>
      <w:r w:rsidRPr="009C0153">
        <w:t xml:space="preserve"> „Dėl </w:t>
      </w:r>
      <w:r w:rsidR="009C0153" w:rsidRPr="009C0153">
        <w:rPr>
          <w:color w:val="000000"/>
        </w:rPr>
        <w:t>inžinerinės infrastruktūros vystymo (elektros, dujų ir naftos tiekimo tinklų) planų rengimo taisyklių patvirtinimo“</w:t>
      </w:r>
      <w:r w:rsidR="009C0153">
        <w:rPr>
          <w:color w:val="000000"/>
        </w:rPr>
        <w:t>.</w:t>
      </w:r>
    </w:p>
    <w:p w14:paraId="31C9162A" w14:textId="77777777" w:rsidR="00A14B66" w:rsidRDefault="00B042AA" w:rsidP="008A332A">
      <w:pPr>
        <w:pStyle w:val="Sraopastraipa"/>
        <w:numPr>
          <w:ilvl w:val="0"/>
          <w:numId w:val="7"/>
        </w:numPr>
        <w:spacing w:before="120"/>
        <w:ind w:left="1208" w:hanging="357"/>
        <w:jc w:val="both"/>
        <w:rPr>
          <w:b/>
        </w:rPr>
      </w:pPr>
      <w:r w:rsidRPr="00A14B66">
        <w:rPr>
          <w:b/>
        </w:rPr>
        <w:t xml:space="preserve">Lėšų poreikis ir šaltiniai </w:t>
      </w:r>
    </w:p>
    <w:p w14:paraId="69BE097D" w14:textId="1CE1F377" w:rsidR="00B042AA" w:rsidRPr="004B673B" w:rsidRDefault="00A14B66" w:rsidP="004B673B">
      <w:pPr>
        <w:ind w:firstLine="851"/>
        <w:jc w:val="both"/>
        <w:rPr>
          <w:b/>
        </w:rPr>
      </w:pPr>
      <w:r w:rsidRPr="003F2287">
        <w:t xml:space="preserve">Specialiojo plano </w:t>
      </w:r>
      <w:r w:rsidR="00C46174">
        <w:t>keitimas</w:t>
      </w:r>
      <w:r w:rsidRPr="003F2287">
        <w:t xml:space="preserve"> finansuojamas planavimo iniciatoriaus lėšomis.</w:t>
      </w:r>
      <w:r w:rsidRPr="00A14B66">
        <w:rPr>
          <w:b/>
        </w:rPr>
        <w:t xml:space="preserve"> </w:t>
      </w:r>
    </w:p>
    <w:p w14:paraId="63B84105" w14:textId="58D5196A" w:rsidR="00A14B66" w:rsidRPr="00A14B66" w:rsidRDefault="00A14B66" w:rsidP="008A332A">
      <w:pPr>
        <w:pStyle w:val="Sraopastraipa"/>
        <w:numPr>
          <w:ilvl w:val="0"/>
          <w:numId w:val="7"/>
        </w:numPr>
        <w:spacing w:before="120"/>
        <w:ind w:left="1208" w:hanging="357"/>
        <w:jc w:val="both"/>
        <w:rPr>
          <w:b/>
        </w:rPr>
      </w:pPr>
      <w:r w:rsidRPr="00A14B66">
        <w:rPr>
          <w:b/>
        </w:rPr>
        <w:t>Numatomo teisinio reguliavimo poveikio vertinimo rezultatai, galimos neigiamos priimto sprendimo pasekmės ir kokių priemonių reikėtų imtis, kad tokių pasekmių būtų išvengta</w:t>
      </w:r>
    </w:p>
    <w:p w14:paraId="2EA34917" w14:textId="77777777" w:rsidR="00A14B66" w:rsidRPr="00B1525B" w:rsidRDefault="00A14B66" w:rsidP="004B673B">
      <w:pPr>
        <w:ind w:firstLine="851"/>
        <w:jc w:val="both"/>
      </w:pPr>
      <w:r w:rsidRPr="00FA0529">
        <w:t>Priėmus Sprendimo projektą, neigiamų pasekmių nenumatoma</w:t>
      </w:r>
      <w:r w:rsidRPr="00B1525B">
        <w:t xml:space="preserve">. </w:t>
      </w:r>
    </w:p>
    <w:p w14:paraId="10F217CE" w14:textId="77777777" w:rsidR="00A14B66" w:rsidRDefault="00A14B66" w:rsidP="008A332A">
      <w:pPr>
        <w:pStyle w:val="Sraopastraipa"/>
        <w:numPr>
          <w:ilvl w:val="0"/>
          <w:numId w:val="7"/>
        </w:numPr>
        <w:spacing w:before="120"/>
        <w:ind w:left="1208" w:hanging="357"/>
        <w:jc w:val="both"/>
        <w:rPr>
          <w:b/>
        </w:rPr>
      </w:pPr>
      <w:r w:rsidRPr="00672F55">
        <w:rPr>
          <w:b/>
        </w:rPr>
        <w:t>Kokius teisės aktus būtina priimti, kokius galiojančius teisės aktus reikia pakeisti ar pripažinti netekusiais galios – kas ir kada juos turėtų priimti</w:t>
      </w:r>
    </w:p>
    <w:p w14:paraId="3287E91E" w14:textId="77777777" w:rsidR="00A14B66" w:rsidRPr="00762128" w:rsidRDefault="00A14B66" w:rsidP="004B673B">
      <w:pPr>
        <w:ind w:firstLine="851"/>
        <w:jc w:val="both"/>
        <w:rPr>
          <w:b/>
        </w:rPr>
      </w:pPr>
      <w:r w:rsidRPr="00B1525B">
        <w:t xml:space="preserve">Sprendimo projektui įgyvendinti nereikės priimti, pakeisti ar pripažinti netekusiais galios galiojančių teisės aktų.  </w:t>
      </w:r>
    </w:p>
    <w:p w14:paraId="71B100AC" w14:textId="026BD2EA" w:rsidR="00073A45" w:rsidRPr="00047D97" w:rsidRDefault="00A14B66" w:rsidP="00047D97">
      <w:pPr>
        <w:pStyle w:val="Sraopastraipa"/>
        <w:numPr>
          <w:ilvl w:val="0"/>
          <w:numId w:val="7"/>
        </w:numPr>
        <w:spacing w:before="120"/>
        <w:ind w:left="1208" w:hanging="357"/>
        <w:jc w:val="both"/>
        <w:rPr>
          <w:b/>
        </w:rPr>
      </w:pPr>
      <w:r w:rsidRPr="00762128">
        <w:rPr>
          <w:b/>
        </w:rPr>
        <w:t>Sprendimo įgyvendinimo terminai – kas, ką ir kada turėtų atlikti</w:t>
      </w:r>
    </w:p>
    <w:p w14:paraId="28C6D7EC" w14:textId="6407B2D3" w:rsidR="00073A45" w:rsidRDefault="00073A45" w:rsidP="00047D97">
      <w:pPr>
        <w:ind w:firstLine="851"/>
        <w:jc w:val="both"/>
        <w:rPr>
          <w:color w:val="000000"/>
        </w:rPr>
      </w:pPr>
      <w:r>
        <w:rPr>
          <w:color w:val="000000"/>
        </w:rPr>
        <w:t xml:space="preserve">Priėmus </w:t>
      </w:r>
      <w:r w:rsidR="00A51095">
        <w:rPr>
          <w:color w:val="000000"/>
        </w:rPr>
        <w:t>s</w:t>
      </w:r>
      <w:r>
        <w:rPr>
          <w:color w:val="000000"/>
        </w:rPr>
        <w:t>prendim</w:t>
      </w:r>
      <w:r w:rsidR="00047D97">
        <w:rPr>
          <w:color w:val="000000"/>
        </w:rPr>
        <w:t>o projektą</w:t>
      </w:r>
      <w:r>
        <w:rPr>
          <w:color w:val="000000"/>
        </w:rPr>
        <w:t xml:space="preserve"> rengt</w:t>
      </w:r>
      <w:r w:rsidR="00C46174">
        <w:rPr>
          <w:color w:val="000000"/>
        </w:rPr>
        <w:t>i Specialiojo plano keitimą</w:t>
      </w:r>
      <w:r>
        <w:rPr>
          <w:color w:val="000000"/>
        </w:rPr>
        <w:t xml:space="preserve">, </w:t>
      </w:r>
      <w:r w:rsidR="00047D97">
        <w:rPr>
          <w:color w:val="000000"/>
        </w:rPr>
        <w:t>p</w:t>
      </w:r>
      <w:r w:rsidR="00047D97" w:rsidRPr="00A03C4F">
        <w:rPr>
          <w:color w:val="000000"/>
        </w:rPr>
        <w:t xml:space="preserve">lanavimo iniciatorius </w:t>
      </w:r>
      <w:r>
        <w:rPr>
          <w:color w:val="000000"/>
        </w:rPr>
        <w:t>su savivaldybės administracijos direktoriumi Teritorijų planavimo įstatymo 6 straipsnio 3 dalyje nustatyta tvarka ir sąlygomis sudarys teritorijų planavimo proceso inicijavimo sutartį</w:t>
      </w:r>
      <w:r w:rsidR="00A51095">
        <w:rPr>
          <w:color w:val="000000"/>
        </w:rPr>
        <w:t>,</w:t>
      </w:r>
      <w:r>
        <w:rPr>
          <w:color w:val="000000"/>
        </w:rPr>
        <w:t xml:space="preserve"> o prieš tvirtinant parengtą planą minėto įstatymo 6 straipsnio 4 dalyje nustatyta tvarka ir sąlygomis pasiraš</w:t>
      </w:r>
      <w:r w:rsidR="00A51095">
        <w:rPr>
          <w:color w:val="000000"/>
        </w:rPr>
        <w:t>ys</w:t>
      </w:r>
      <w:r>
        <w:rPr>
          <w:color w:val="000000"/>
        </w:rPr>
        <w:t xml:space="preserve"> plano sprendinių įgyvendinimo sutartį.</w:t>
      </w:r>
    </w:p>
    <w:p w14:paraId="26A64D35" w14:textId="58FCBADF" w:rsidR="00073A45" w:rsidRPr="00047D97" w:rsidRDefault="00047D97" w:rsidP="00A51095">
      <w:pPr>
        <w:ind w:firstLine="851"/>
        <w:jc w:val="both"/>
        <w:rPr>
          <w:color w:val="000000"/>
        </w:rPr>
      </w:pPr>
      <w:bookmarkStart w:id="0" w:name="part_8c2676fab0824368be4615a712c02591"/>
      <w:bookmarkEnd w:id="0"/>
      <w:r>
        <w:rPr>
          <w:color w:val="000000"/>
        </w:rPr>
        <w:t>Specialiojo p</w:t>
      </w:r>
      <w:r w:rsidR="00073A45">
        <w:rPr>
          <w:color w:val="000000"/>
        </w:rPr>
        <w:t>lano rengėją pasirenka planavimo iniciatorius.</w:t>
      </w:r>
    </w:p>
    <w:p w14:paraId="273B1779" w14:textId="77777777" w:rsidR="00A14B66" w:rsidRPr="00762128" w:rsidRDefault="00A14B66" w:rsidP="008A332A">
      <w:pPr>
        <w:pStyle w:val="Sraopastraipa"/>
        <w:numPr>
          <w:ilvl w:val="0"/>
          <w:numId w:val="7"/>
        </w:numPr>
        <w:spacing w:before="120"/>
        <w:ind w:left="1208" w:hanging="357"/>
        <w:contextualSpacing w:val="0"/>
        <w:jc w:val="both"/>
        <w:rPr>
          <w:b/>
        </w:rPr>
      </w:pPr>
      <w:r w:rsidRPr="00762128">
        <w:rPr>
          <w:b/>
        </w:rPr>
        <w:t>Sprendimo projekto rengimo metu gauti specialistų vertinimai ir išvados</w:t>
      </w:r>
    </w:p>
    <w:p w14:paraId="210033E2" w14:textId="77777777" w:rsidR="00A14B66" w:rsidRPr="002C6318" w:rsidRDefault="00A14B66" w:rsidP="004B673B">
      <w:pPr>
        <w:pStyle w:val="Sraopastraipa"/>
        <w:ind w:left="851"/>
      </w:pPr>
      <w:r w:rsidRPr="00033549">
        <w:t>Nėra.</w:t>
      </w:r>
    </w:p>
    <w:p w14:paraId="1FD31E0D" w14:textId="77777777" w:rsidR="00A14B66" w:rsidRPr="00762128" w:rsidRDefault="00A14B66" w:rsidP="008A332A">
      <w:pPr>
        <w:pStyle w:val="Sraopastraipa"/>
        <w:numPr>
          <w:ilvl w:val="0"/>
          <w:numId w:val="7"/>
        </w:numPr>
        <w:spacing w:before="120"/>
        <w:ind w:left="1208" w:hanging="357"/>
        <w:contextualSpacing w:val="0"/>
        <w:rPr>
          <w:b/>
        </w:rPr>
      </w:pPr>
      <w:r w:rsidRPr="00762128">
        <w:rPr>
          <w:b/>
        </w:rPr>
        <w:t>Kiti reikalingi pagrindimai, skaičiavimai ir paaiškinimai</w:t>
      </w:r>
    </w:p>
    <w:p w14:paraId="01348E00" w14:textId="77777777" w:rsidR="00A14B66" w:rsidRPr="00033549" w:rsidRDefault="00A14B66" w:rsidP="004B673B">
      <w:pPr>
        <w:pStyle w:val="Sraopastraipa"/>
        <w:ind w:left="851"/>
      </w:pPr>
      <w:r w:rsidRPr="00033549">
        <w:t>Nėra.</w:t>
      </w:r>
    </w:p>
    <w:p w14:paraId="58384F18" w14:textId="77777777" w:rsidR="00A14B66" w:rsidRPr="00C03F94" w:rsidRDefault="00A14B66" w:rsidP="008A332A">
      <w:pPr>
        <w:pStyle w:val="Sraopastraipa"/>
        <w:numPr>
          <w:ilvl w:val="0"/>
          <w:numId w:val="7"/>
        </w:numPr>
        <w:spacing w:before="120"/>
        <w:ind w:left="1208" w:hanging="357"/>
        <w:contextualSpacing w:val="0"/>
      </w:pPr>
      <w:r w:rsidRPr="00762128">
        <w:rPr>
          <w:b/>
        </w:rPr>
        <w:t>Sprendimo projekto iniciatoriai ir rengėjai, pranešėjas</w:t>
      </w:r>
      <w:r w:rsidRPr="00033549">
        <w:t xml:space="preserve">       </w:t>
      </w:r>
    </w:p>
    <w:p w14:paraId="033F354C" w14:textId="457A81B9" w:rsidR="00A14B66" w:rsidRPr="000470D7" w:rsidRDefault="00A14B66" w:rsidP="004B673B">
      <w:pPr>
        <w:pStyle w:val="Sraopastraipa"/>
        <w:tabs>
          <w:tab w:val="left" w:pos="426"/>
        </w:tabs>
        <w:ind w:left="0"/>
        <w:rPr>
          <w:bCs/>
        </w:rPr>
      </w:pPr>
      <w:r w:rsidRPr="000470D7">
        <w:rPr>
          <w:bCs/>
        </w:rPr>
        <w:t>Projekto iniciatorius –</w:t>
      </w:r>
      <w:r>
        <w:rPr>
          <w:bCs/>
        </w:rPr>
        <w:t xml:space="preserve"> </w:t>
      </w:r>
      <w:r>
        <w:t>Anykščių rajono savivaldybės administracija</w:t>
      </w:r>
      <w:r w:rsidR="00CB6310">
        <w:t>.</w:t>
      </w:r>
    </w:p>
    <w:p w14:paraId="2AEC60EE" w14:textId="4B82B44E" w:rsidR="00A14B66" w:rsidRPr="00DC4A6B" w:rsidRDefault="00A14B66" w:rsidP="004B673B">
      <w:pPr>
        <w:pStyle w:val="Sraopastraipa"/>
        <w:tabs>
          <w:tab w:val="left" w:pos="426"/>
        </w:tabs>
        <w:ind w:left="0"/>
        <w:rPr>
          <w:b/>
          <w:color w:val="FF0000"/>
        </w:rPr>
      </w:pPr>
      <w:r w:rsidRPr="000470D7">
        <w:t xml:space="preserve">Projekto rengėja </w:t>
      </w:r>
      <w:r w:rsidRPr="000470D7">
        <w:rPr>
          <w:bCs/>
        </w:rPr>
        <w:t xml:space="preserve">– </w:t>
      </w:r>
      <w:r>
        <w:t xml:space="preserve">Architektūros ir urbanistikos </w:t>
      </w:r>
      <w:r w:rsidRPr="00090672">
        <w:t>skyriaus vyriausi</w:t>
      </w:r>
      <w:r>
        <w:t>oji</w:t>
      </w:r>
      <w:r w:rsidRPr="00090672">
        <w:t xml:space="preserve"> specialist</w:t>
      </w:r>
      <w:r>
        <w:t>ė</w:t>
      </w:r>
      <w:r w:rsidRPr="00090672">
        <w:t xml:space="preserve"> </w:t>
      </w:r>
      <w:r>
        <w:t>Dalė Vileitien</w:t>
      </w:r>
      <w:r w:rsidR="008236EB">
        <w:t>ė.</w:t>
      </w:r>
      <w:r w:rsidR="00CB6310">
        <w:t xml:space="preserve"> </w:t>
      </w:r>
      <w:r w:rsidRPr="000470D7">
        <w:t xml:space="preserve">Projekto pranešėja – </w:t>
      </w:r>
      <w:r>
        <w:t xml:space="preserve">Architektūros ir urbanistikos </w:t>
      </w:r>
      <w:r w:rsidRPr="00090672">
        <w:t xml:space="preserve">skyriaus </w:t>
      </w:r>
      <w:r>
        <w:t>vedėja</w:t>
      </w:r>
      <w:r w:rsidRPr="00090672">
        <w:t xml:space="preserve"> </w:t>
      </w:r>
      <w:r>
        <w:t>Daiva Gasiūnienė</w:t>
      </w:r>
      <w:r w:rsidR="00CB6310">
        <w:t>.</w:t>
      </w:r>
    </w:p>
    <w:p w14:paraId="6D15974F" w14:textId="16643CDE" w:rsidR="009C0153" w:rsidRDefault="009C0153" w:rsidP="004B673B">
      <w:pPr>
        <w:tabs>
          <w:tab w:val="left" w:pos="567"/>
        </w:tabs>
        <w:jc w:val="both"/>
      </w:pPr>
    </w:p>
    <w:p w14:paraId="1E7FDFED" w14:textId="2ABE4152" w:rsidR="00C46174" w:rsidRDefault="00C46174" w:rsidP="004B673B">
      <w:pPr>
        <w:tabs>
          <w:tab w:val="left" w:pos="567"/>
        </w:tabs>
        <w:jc w:val="both"/>
      </w:pPr>
    </w:p>
    <w:p w14:paraId="5FDC9F6F" w14:textId="2DDD4B74" w:rsidR="00C46174" w:rsidRDefault="00C46174" w:rsidP="004B673B">
      <w:pPr>
        <w:tabs>
          <w:tab w:val="left" w:pos="567"/>
        </w:tabs>
        <w:jc w:val="both"/>
      </w:pPr>
    </w:p>
    <w:p w14:paraId="1DA46AB9" w14:textId="77777777" w:rsidR="00C46174" w:rsidRDefault="00C46174" w:rsidP="004B673B">
      <w:pPr>
        <w:tabs>
          <w:tab w:val="left" w:pos="567"/>
        </w:tabs>
        <w:jc w:val="both"/>
      </w:pPr>
    </w:p>
    <w:sectPr w:rsidR="00C46174" w:rsidSect="00ED5DB5">
      <w:pgSz w:w="12240" w:h="15840"/>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998D6" w14:textId="77777777" w:rsidR="001B7C57" w:rsidRDefault="001B7C57">
      <w:r>
        <w:separator/>
      </w:r>
    </w:p>
  </w:endnote>
  <w:endnote w:type="continuationSeparator" w:id="0">
    <w:p w14:paraId="4C9A499B" w14:textId="77777777" w:rsidR="001B7C57" w:rsidRDefault="001B7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EB173" w14:textId="77777777" w:rsidR="001B7C57" w:rsidRDefault="001B7C57">
      <w:r>
        <w:separator/>
      </w:r>
    </w:p>
  </w:footnote>
  <w:footnote w:type="continuationSeparator" w:id="0">
    <w:p w14:paraId="6F527033" w14:textId="77777777" w:rsidR="001B7C57" w:rsidRDefault="001B7C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4A02"/>
    <w:multiLevelType w:val="hybridMultilevel"/>
    <w:tmpl w:val="BC52356C"/>
    <w:lvl w:ilvl="0" w:tplc="D0E8002C">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0DC912C6"/>
    <w:multiLevelType w:val="hybridMultilevel"/>
    <w:tmpl w:val="848C8F60"/>
    <w:lvl w:ilvl="0" w:tplc="26921860">
      <w:start w:val="1"/>
      <w:numFmt w:val="decimal"/>
      <w:lvlText w:val="%1."/>
      <w:lvlJc w:val="left"/>
      <w:pPr>
        <w:ind w:left="1140" w:hanging="360"/>
      </w:pPr>
      <w:rPr>
        <w:rFonts w:cs="Times New Roman" w:hint="default"/>
      </w:rPr>
    </w:lvl>
    <w:lvl w:ilvl="1" w:tplc="04270019" w:tentative="1">
      <w:start w:val="1"/>
      <w:numFmt w:val="lowerLetter"/>
      <w:lvlText w:val="%2."/>
      <w:lvlJc w:val="left"/>
      <w:pPr>
        <w:ind w:left="1860" w:hanging="360"/>
      </w:pPr>
      <w:rPr>
        <w:rFonts w:cs="Times New Roman"/>
      </w:rPr>
    </w:lvl>
    <w:lvl w:ilvl="2" w:tplc="0427001B" w:tentative="1">
      <w:start w:val="1"/>
      <w:numFmt w:val="lowerRoman"/>
      <w:lvlText w:val="%3."/>
      <w:lvlJc w:val="right"/>
      <w:pPr>
        <w:ind w:left="2580" w:hanging="180"/>
      </w:pPr>
      <w:rPr>
        <w:rFonts w:cs="Times New Roman"/>
      </w:rPr>
    </w:lvl>
    <w:lvl w:ilvl="3" w:tplc="0427000F" w:tentative="1">
      <w:start w:val="1"/>
      <w:numFmt w:val="decimal"/>
      <w:lvlText w:val="%4."/>
      <w:lvlJc w:val="left"/>
      <w:pPr>
        <w:ind w:left="3300" w:hanging="360"/>
      </w:pPr>
      <w:rPr>
        <w:rFonts w:cs="Times New Roman"/>
      </w:rPr>
    </w:lvl>
    <w:lvl w:ilvl="4" w:tplc="04270019" w:tentative="1">
      <w:start w:val="1"/>
      <w:numFmt w:val="lowerLetter"/>
      <w:lvlText w:val="%5."/>
      <w:lvlJc w:val="left"/>
      <w:pPr>
        <w:ind w:left="4020" w:hanging="360"/>
      </w:pPr>
      <w:rPr>
        <w:rFonts w:cs="Times New Roman"/>
      </w:rPr>
    </w:lvl>
    <w:lvl w:ilvl="5" w:tplc="0427001B" w:tentative="1">
      <w:start w:val="1"/>
      <w:numFmt w:val="lowerRoman"/>
      <w:lvlText w:val="%6."/>
      <w:lvlJc w:val="right"/>
      <w:pPr>
        <w:ind w:left="4740" w:hanging="180"/>
      </w:pPr>
      <w:rPr>
        <w:rFonts w:cs="Times New Roman"/>
      </w:rPr>
    </w:lvl>
    <w:lvl w:ilvl="6" w:tplc="0427000F" w:tentative="1">
      <w:start w:val="1"/>
      <w:numFmt w:val="decimal"/>
      <w:lvlText w:val="%7."/>
      <w:lvlJc w:val="left"/>
      <w:pPr>
        <w:ind w:left="5460" w:hanging="360"/>
      </w:pPr>
      <w:rPr>
        <w:rFonts w:cs="Times New Roman"/>
      </w:rPr>
    </w:lvl>
    <w:lvl w:ilvl="7" w:tplc="04270019" w:tentative="1">
      <w:start w:val="1"/>
      <w:numFmt w:val="lowerLetter"/>
      <w:lvlText w:val="%8."/>
      <w:lvlJc w:val="left"/>
      <w:pPr>
        <w:ind w:left="6180" w:hanging="360"/>
      </w:pPr>
      <w:rPr>
        <w:rFonts w:cs="Times New Roman"/>
      </w:rPr>
    </w:lvl>
    <w:lvl w:ilvl="8" w:tplc="0427001B" w:tentative="1">
      <w:start w:val="1"/>
      <w:numFmt w:val="lowerRoman"/>
      <w:lvlText w:val="%9."/>
      <w:lvlJc w:val="right"/>
      <w:pPr>
        <w:ind w:left="6900" w:hanging="180"/>
      </w:pPr>
      <w:rPr>
        <w:rFonts w:cs="Times New Roman"/>
      </w:rPr>
    </w:lvl>
  </w:abstractNum>
  <w:abstractNum w:abstractNumId="2"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9F2DCA"/>
    <w:multiLevelType w:val="multilevel"/>
    <w:tmpl w:val="0190667E"/>
    <w:lvl w:ilvl="0">
      <w:start w:val="1"/>
      <w:numFmt w:val="decimal"/>
      <w:lvlText w:val="%1."/>
      <w:lvlJc w:val="left"/>
      <w:pPr>
        <w:ind w:left="1314" w:hanging="360"/>
      </w:pPr>
      <w:rPr>
        <w:rFonts w:ascii="Times New Roman" w:eastAsia="Times New Roman" w:hAnsi="Times New Roman" w:cs="Times New Roman" w:hint="default"/>
        <w:b w:val="0"/>
        <w:bCs w:val="0"/>
        <w:i w:val="0"/>
        <w:iCs w:val="0"/>
        <w:w w:val="100"/>
        <w:sz w:val="24"/>
        <w:szCs w:val="24"/>
        <w:lang w:val="en-US" w:eastAsia="en-US" w:bidi="ar-SA"/>
      </w:rPr>
    </w:lvl>
    <w:lvl w:ilvl="1">
      <w:start w:val="1"/>
      <w:numFmt w:val="decimal"/>
      <w:lvlText w:val="%1.%2."/>
      <w:lvlJc w:val="left"/>
      <w:pPr>
        <w:ind w:left="1734" w:hanging="420"/>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40" w:hanging="420"/>
      </w:pPr>
      <w:rPr>
        <w:lang w:val="en-US" w:eastAsia="en-US" w:bidi="ar-SA"/>
      </w:rPr>
    </w:lvl>
    <w:lvl w:ilvl="3">
      <w:numFmt w:val="bullet"/>
      <w:lvlText w:val="•"/>
      <w:lvlJc w:val="left"/>
      <w:pPr>
        <w:ind w:left="2795" w:hanging="420"/>
      </w:pPr>
      <w:rPr>
        <w:lang w:val="en-US" w:eastAsia="en-US" w:bidi="ar-SA"/>
      </w:rPr>
    </w:lvl>
    <w:lvl w:ilvl="4">
      <w:numFmt w:val="bullet"/>
      <w:lvlText w:val="•"/>
      <w:lvlJc w:val="left"/>
      <w:pPr>
        <w:ind w:left="3850" w:hanging="420"/>
      </w:pPr>
      <w:rPr>
        <w:lang w:val="en-US" w:eastAsia="en-US" w:bidi="ar-SA"/>
      </w:rPr>
    </w:lvl>
    <w:lvl w:ilvl="5">
      <w:numFmt w:val="bullet"/>
      <w:lvlText w:val="•"/>
      <w:lvlJc w:val="left"/>
      <w:pPr>
        <w:ind w:left="4905" w:hanging="420"/>
      </w:pPr>
      <w:rPr>
        <w:lang w:val="en-US" w:eastAsia="en-US" w:bidi="ar-SA"/>
      </w:rPr>
    </w:lvl>
    <w:lvl w:ilvl="6">
      <w:numFmt w:val="bullet"/>
      <w:lvlText w:val="•"/>
      <w:lvlJc w:val="left"/>
      <w:pPr>
        <w:ind w:left="5960" w:hanging="420"/>
      </w:pPr>
      <w:rPr>
        <w:lang w:val="en-US" w:eastAsia="en-US" w:bidi="ar-SA"/>
      </w:rPr>
    </w:lvl>
    <w:lvl w:ilvl="7">
      <w:numFmt w:val="bullet"/>
      <w:lvlText w:val="•"/>
      <w:lvlJc w:val="left"/>
      <w:pPr>
        <w:ind w:left="7015" w:hanging="420"/>
      </w:pPr>
      <w:rPr>
        <w:lang w:val="en-US" w:eastAsia="en-US" w:bidi="ar-SA"/>
      </w:rPr>
    </w:lvl>
    <w:lvl w:ilvl="8">
      <w:numFmt w:val="bullet"/>
      <w:lvlText w:val="•"/>
      <w:lvlJc w:val="left"/>
      <w:pPr>
        <w:ind w:left="8070" w:hanging="420"/>
      </w:pPr>
      <w:rPr>
        <w:lang w:val="en-US" w:eastAsia="en-US" w:bidi="ar-SA"/>
      </w:rPr>
    </w:lvl>
  </w:abstractNum>
  <w:abstractNum w:abstractNumId="4" w15:restartNumberingAfterBreak="0">
    <w:nsid w:val="2812044E"/>
    <w:multiLevelType w:val="multilevel"/>
    <w:tmpl w:val="5EFA13AE"/>
    <w:lvl w:ilvl="0">
      <w:start w:val="1"/>
      <w:numFmt w:val="decimal"/>
      <w:lvlText w:val="%1."/>
      <w:lvlJc w:val="left"/>
      <w:pPr>
        <w:ind w:left="780" w:hanging="360"/>
      </w:pPr>
    </w:lvl>
    <w:lvl w:ilvl="1">
      <w:start w:val="1"/>
      <w:numFmt w:val="decimal"/>
      <w:isLgl/>
      <w:lvlText w:val="%1.%2."/>
      <w:lvlJc w:val="left"/>
      <w:pPr>
        <w:ind w:left="1271" w:hanging="420"/>
      </w:pPr>
      <w:rPr>
        <w:rFonts w:hint="default"/>
      </w:rPr>
    </w:lvl>
    <w:lvl w:ilvl="2">
      <w:start w:val="1"/>
      <w:numFmt w:val="decimal"/>
      <w:isLgl/>
      <w:lvlText w:val="%1.%2.%3."/>
      <w:lvlJc w:val="left"/>
      <w:pPr>
        <w:ind w:left="2002" w:hanging="720"/>
      </w:pPr>
      <w:rPr>
        <w:rFonts w:hint="default"/>
      </w:rPr>
    </w:lvl>
    <w:lvl w:ilvl="3">
      <w:start w:val="1"/>
      <w:numFmt w:val="decimal"/>
      <w:isLgl/>
      <w:lvlText w:val="%1.%2.%3.%4."/>
      <w:lvlJc w:val="left"/>
      <w:pPr>
        <w:ind w:left="2433" w:hanging="720"/>
      </w:pPr>
      <w:rPr>
        <w:rFonts w:hint="default"/>
      </w:rPr>
    </w:lvl>
    <w:lvl w:ilvl="4">
      <w:start w:val="1"/>
      <w:numFmt w:val="decimal"/>
      <w:isLgl/>
      <w:lvlText w:val="%1.%2.%3.%4.%5."/>
      <w:lvlJc w:val="left"/>
      <w:pPr>
        <w:ind w:left="3224" w:hanging="1080"/>
      </w:pPr>
      <w:rPr>
        <w:rFonts w:hint="default"/>
      </w:rPr>
    </w:lvl>
    <w:lvl w:ilvl="5">
      <w:start w:val="1"/>
      <w:numFmt w:val="decimal"/>
      <w:isLgl/>
      <w:lvlText w:val="%1.%2.%3.%4.%5.%6."/>
      <w:lvlJc w:val="left"/>
      <w:pPr>
        <w:ind w:left="3655" w:hanging="1080"/>
      </w:pPr>
      <w:rPr>
        <w:rFonts w:hint="default"/>
      </w:rPr>
    </w:lvl>
    <w:lvl w:ilvl="6">
      <w:start w:val="1"/>
      <w:numFmt w:val="decimal"/>
      <w:isLgl/>
      <w:lvlText w:val="%1.%2.%3.%4.%5.%6.%7."/>
      <w:lvlJc w:val="left"/>
      <w:pPr>
        <w:ind w:left="4446" w:hanging="1440"/>
      </w:pPr>
      <w:rPr>
        <w:rFonts w:hint="default"/>
      </w:rPr>
    </w:lvl>
    <w:lvl w:ilvl="7">
      <w:start w:val="1"/>
      <w:numFmt w:val="decimal"/>
      <w:isLgl/>
      <w:lvlText w:val="%1.%2.%3.%4.%5.%6.%7.%8."/>
      <w:lvlJc w:val="left"/>
      <w:pPr>
        <w:ind w:left="4877" w:hanging="1440"/>
      </w:pPr>
      <w:rPr>
        <w:rFonts w:hint="default"/>
      </w:rPr>
    </w:lvl>
    <w:lvl w:ilvl="8">
      <w:start w:val="1"/>
      <w:numFmt w:val="decimal"/>
      <w:isLgl/>
      <w:lvlText w:val="%1.%2.%3.%4.%5.%6.%7.%8.%9."/>
      <w:lvlJc w:val="left"/>
      <w:pPr>
        <w:ind w:left="5668" w:hanging="1800"/>
      </w:pPr>
      <w:rPr>
        <w:rFonts w:hint="default"/>
      </w:rPr>
    </w:lvl>
  </w:abstractNum>
  <w:abstractNum w:abstractNumId="5" w15:restartNumberingAfterBreak="0">
    <w:nsid w:val="285454CF"/>
    <w:multiLevelType w:val="multilevel"/>
    <w:tmpl w:val="F56EFE40"/>
    <w:lvl w:ilvl="0">
      <w:start w:val="1"/>
      <w:numFmt w:val="decimal"/>
      <w:lvlText w:val="%1."/>
      <w:lvlJc w:val="left"/>
      <w:pPr>
        <w:ind w:left="720" w:hanging="360"/>
      </w:pPr>
      <w:rPr>
        <w:rFonts w:ascii="Times New Roman" w:eastAsia="Times New Roman" w:hAnsi="Times New Roman" w:cs="Times New Roman"/>
        <w:b w:val="0"/>
        <w:bCs w:val="0"/>
      </w:rPr>
    </w:lvl>
    <w:lvl w:ilvl="1">
      <w:start w:val="1"/>
      <w:numFmt w:val="decimal"/>
      <w:isLgl/>
      <w:lvlText w:val="%1.%2."/>
      <w:lvlJc w:val="left"/>
      <w:pPr>
        <w:ind w:left="126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9CC2371"/>
    <w:multiLevelType w:val="multilevel"/>
    <w:tmpl w:val="6B006A08"/>
    <w:lvl w:ilvl="0">
      <w:start w:val="1"/>
      <w:numFmt w:val="decimal"/>
      <w:lvlText w:val="%1."/>
      <w:lvlJc w:val="left"/>
      <w:pPr>
        <w:ind w:left="1211" w:hanging="36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7" w15:restartNumberingAfterBreak="0">
    <w:nsid w:val="2F8F471D"/>
    <w:multiLevelType w:val="multilevel"/>
    <w:tmpl w:val="5EFA13AE"/>
    <w:lvl w:ilvl="0">
      <w:start w:val="1"/>
      <w:numFmt w:val="decimal"/>
      <w:lvlText w:val="%1."/>
      <w:lvlJc w:val="left"/>
      <w:pPr>
        <w:ind w:left="780" w:hanging="360"/>
      </w:pPr>
    </w:lvl>
    <w:lvl w:ilvl="1">
      <w:start w:val="1"/>
      <w:numFmt w:val="decimal"/>
      <w:isLgl/>
      <w:lvlText w:val="%1.%2."/>
      <w:lvlJc w:val="left"/>
      <w:pPr>
        <w:ind w:left="1271" w:hanging="420"/>
      </w:pPr>
      <w:rPr>
        <w:rFonts w:hint="default"/>
      </w:rPr>
    </w:lvl>
    <w:lvl w:ilvl="2">
      <w:start w:val="1"/>
      <w:numFmt w:val="decimal"/>
      <w:isLgl/>
      <w:lvlText w:val="%1.%2.%3."/>
      <w:lvlJc w:val="left"/>
      <w:pPr>
        <w:ind w:left="2002" w:hanging="720"/>
      </w:pPr>
      <w:rPr>
        <w:rFonts w:hint="default"/>
      </w:rPr>
    </w:lvl>
    <w:lvl w:ilvl="3">
      <w:start w:val="1"/>
      <w:numFmt w:val="decimal"/>
      <w:isLgl/>
      <w:lvlText w:val="%1.%2.%3.%4."/>
      <w:lvlJc w:val="left"/>
      <w:pPr>
        <w:ind w:left="2433" w:hanging="720"/>
      </w:pPr>
      <w:rPr>
        <w:rFonts w:hint="default"/>
      </w:rPr>
    </w:lvl>
    <w:lvl w:ilvl="4">
      <w:start w:val="1"/>
      <w:numFmt w:val="decimal"/>
      <w:isLgl/>
      <w:lvlText w:val="%1.%2.%3.%4.%5."/>
      <w:lvlJc w:val="left"/>
      <w:pPr>
        <w:ind w:left="3224" w:hanging="1080"/>
      </w:pPr>
      <w:rPr>
        <w:rFonts w:hint="default"/>
      </w:rPr>
    </w:lvl>
    <w:lvl w:ilvl="5">
      <w:start w:val="1"/>
      <w:numFmt w:val="decimal"/>
      <w:isLgl/>
      <w:lvlText w:val="%1.%2.%3.%4.%5.%6."/>
      <w:lvlJc w:val="left"/>
      <w:pPr>
        <w:ind w:left="3655" w:hanging="1080"/>
      </w:pPr>
      <w:rPr>
        <w:rFonts w:hint="default"/>
      </w:rPr>
    </w:lvl>
    <w:lvl w:ilvl="6">
      <w:start w:val="1"/>
      <w:numFmt w:val="decimal"/>
      <w:isLgl/>
      <w:lvlText w:val="%1.%2.%3.%4.%5.%6.%7."/>
      <w:lvlJc w:val="left"/>
      <w:pPr>
        <w:ind w:left="4446" w:hanging="1440"/>
      </w:pPr>
      <w:rPr>
        <w:rFonts w:hint="default"/>
      </w:rPr>
    </w:lvl>
    <w:lvl w:ilvl="7">
      <w:start w:val="1"/>
      <w:numFmt w:val="decimal"/>
      <w:isLgl/>
      <w:lvlText w:val="%1.%2.%3.%4.%5.%6.%7.%8."/>
      <w:lvlJc w:val="left"/>
      <w:pPr>
        <w:ind w:left="4877" w:hanging="1440"/>
      </w:pPr>
      <w:rPr>
        <w:rFonts w:hint="default"/>
      </w:rPr>
    </w:lvl>
    <w:lvl w:ilvl="8">
      <w:start w:val="1"/>
      <w:numFmt w:val="decimal"/>
      <w:isLgl/>
      <w:lvlText w:val="%1.%2.%3.%4.%5.%6.%7.%8.%9."/>
      <w:lvlJc w:val="left"/>
      <w:pPr>
        <w:ind w:left="5668" w:hanging="1800"/>
      </w:pPr>
      <w:rPr>
        <w:rFonts w:hint="default"/>
      </w:rPr>
    </w:lvl>
  </w:abstractNum>
  <w:abstractNum w:abstractNumId="8" w15:restartNumberingAfterBreak="0">
    <w:nsid w:val="310C66C6"/>
    <w:multiLevelType w:val="hybridMultilevel"/>
    <w:tmpl w:val="212E3310"/>
    <w:lvl w:ilvl="0" w:tplc="B9BCE274">
      <w:start w:val="202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3548469B"/>
    <w:multiLevelType w:val="multilevel"/>
    <w:tmpl w:val="772409F4"/>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0" w15:restartNumberingAfterBreak="0">
    <w:nsid w:val="3A7F5AC5"/>
    <w:multiLevelType w:val="hybridMultilevel"/>
    <w:tmpl w:val="BC52356C"/>
    <w:lvl w:ilvl="0" w:tplc="FFFFFFFF">
      <w:start w:val="1"/>
      <w:numFmt w:val="decimal"/>
      <w:lvlText w:val="%1."/>
      <w:lvlJc w:val="left"/>
      <w:pPr>
        <w:ind w:left="1211" w:hanging="360"/>
      </w:pPr>
      <w:rPr>
        <w:rFonts w:hint="default"/>
        <w:b/>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1" w15:restartNumberingAfterBreak="0">
    <w:nsid w:val="3CEB535E"/>
    <w:multiLevelType w:val="hybridMultilevel"/>
    <w:tmpl w:val="818431C4"/>
    <w:lvl w:ilvl="0" w:tplc="0F429674">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430C6547"/>
    <w:multiLevelType w:val="multilevel"/>
    <w:tmpl w:val="5D5CEE18"/>
    <w:lvl w:ilvl="0">
      <w:start w:val="1"/>
      <w:numFmt w:val="decimal"/>
      <w:lvlText w:val="%1."/>
      <w:lvlJc w:val="left"/>
      <w:pPr>
        <w:ind w:left="840" w:hanging="360"/>
      </w:pPr>
      <w:rPr>
        <w:rFonts w:cs="Times New Roman" w:hint="default"/>
      </w:rPr>
    </w:lvl>
    <w:lvl w:ilvl="1">
      <w:start w:val="1"/>
      <w:numFmt w:val="decimal"/>
      <w:isLgl/>
      <w:lvlText w:val="%1.%2."/>
      <w:lvlJc w:val="left"/>
      <w:pPr>
        <w:ind w:left="840" w:hanging="360"/>
      </w:pPr>
      <w:rPr>
        <w:rFonts w:cs="Times New Roman" w:hint="default"/>
      </w:rPr>
    </w:lvl>
    <w:lvl w:ilvl="2">
      <w:start w:val="1"/>
      <w:numFmt w:val="decimal"/>
      <w:isLgl/>
      <w:lvlText w:val="%1.%2.%3."/>
      <w:lvlJc w:val="left"/>
      <w:pPr>
        <w:ind w:left="1200" w:hanging="720"/>
      </w:pPr>
      <w:rPr>
        <w:rFonts w:cs="Times New Roman" w:hint="default"/>
      </w:rPr>
    </w:lvl>
    <w:lvl w:ilvl="3">
      <w:start w:val="1"/>
      <w:numFmt w:val="decimal"/>
      <w:isLgl/>
      <w:lvlText w:val="%1.%2.%3.%4."/>
      <w:lvlJc w:val="left"/>
      <w:pPr>
        <w:ind w:left="1200" w:hanging="720"/>
      </w:pPr>
      <w:rPr>
        <w:rFonts w:cs="Times New Roman" w:hint="default"/>
      </w:rPr>
    </w:lvl>
    <w:lvl w:ilvl="4">
      <w:start w:val="1"/>
      <w:numFmt w:val="decimal"/>
      <w:isLgl/>
      <w:lvlText w:val="%1.%2.%3.%4.%5."/>
      <w:lvlJc w:val="left"/>
      <w:pPr>
        <w:ind w:left="1560" w:hanging="1080"/>
      </w:pPr>
      <w:rPr>
        <w:rFonts w:cs="Times New Roman" w:hint="default"/>
      </w:rPr>
    </w:lvl>
    <w:lvl w:ilvl="5">
      <w:start w:val="1"/>
      <w:numFmt w:val="decimal"/>
      <w:isLgl/>
      <w:lvlText w:val="%1.%2.%3.%4.%5.%6."/>
      <w:lvlJc w:val="left"/>
      <w:pPr>
        <w:ind w:left="1560" w:hanging="1080"/>
      </w:pPr>
      <w:rPr>
        <w:rFonts w:cs="Times New Roman" w:hint="default"/>
      </w:rPr>
    </w:lvl>
    <w:lvl w:ilvl="6">
      <w:start w:val="1"/>
      <w:numFmt w:val="decimal"/>
      <w:isLgl/>
      <w:lvlText w:val="%1.%2.%3.%4.%5.%6.%7."/>
      <w:lvlJc w:val="left"/>
      <w:pPr>
        <w:ind w:left="1920" w:hanging="1440"/>
      </w:pPr>
      <w:rPr>
        <w:rFonts w:cs="Times New Roman" w:hint="default"/>
      </w:rPr>
    </w:lvl>
    <w:lvl w:ilvl="7">
      <w:start w:val="1"/>
      <w:numFmt w:val="decimal"/>
      <w:isLgl/>
      <w:lvlText w:val="%1.%2.%3.%4.%5.%6.%7.%8."/>
      <w:lvlJc w:val="left"/>
      <w:pPr>
        <w:ind w:left="1920" w:hanging="1440"/>
      </w:pPr>
      <w:rPr>
        <w:rFonts w:cs="Times New Roman" w:hint="default"/>
      </w:rPr>
    </w:lvl>
    <w:lvl w:ilvl="8">
      <w:start w:val="1"/>
      <w:numFmt w:val="decimal"/>
      <w:isLgl/>
      <w:lvlText w:val="%1.%2.%3.%4.%5.%6.%7.%8.%9."/>
      <w:lvlJc w:val="left"/>
      <w:pPr>
        <w:ind w:left="2280" w:hanging="1800"/>
      </w:pPr>
      <w:rPr>
        <w:rFonts w:cs="Times New Roman" w:hint="default"/>
      </w:rPr>
    </w:lvl>
  </w:abstractNum>
  <w:abstractNum w:abstractNumId="13" w15:restartNumberingAfterBreak="0">
    <w:nsid w:val="49377A55"/>
    <w:multiLevelType w:val="hybridMultilevel"/>
    <w:tmpl w:val="BC52356C"/>
    <w:lvl w:ilvl="0" w:tplc="FFFFFFFF">
      <w:start w:val="1"/>
      <w:numFmt w:val="decimal"/>
      <w:lvlText w:val="%1."/>
      <w:lvlJc w:val="left"/>
      <w:pPr>
        <w:ind w:left="1211" w:hanging="360"/>
      </w:pPr>
      <w:rPr>
        <w:rFonts w:hint="default"/>
        <w:b/>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4" w15:restartNumberingAfterBreak="0">
    <w:nsid w:val="4A45789A"/>
    <w:multiLevelType w:val="multilevel"/>
    <w:tmpl w:val="5EFA13AE"/>
    <w:lvl w:ilvl="0">
      <w:start w:val="1"/>
      <w:numFmt w:val="decimal"/>
      <w:lvlText w:val="%1."/>
      <w:lvlJc w:val="left"/>
      <w:pPr>
        <w:ind w:left="780" w:hanging="360"/>
      </w:pPr>
    </w:lvl>
    <w:lvl w:ilvl="1">
      <w:start w:val="1"/>
      <w:numFmt w:val="decimal"/>
      <w:isLgl/>
      <w:lvlText w:val="%1.%2."/>
      <w:lvlJc w:val="left"/>
      <w:pPr>
        <w:ind w:left="1271" w:hanging="420"/>
      </w:pPr>
      <w:rPr>
        <w:rFonts w:hint="default"/>
      </w:rPr>
    </w:lvl>
    <w:lvl w:ilvl="2">
      <w:start w:val="1"/>
      <w:numFmt w:val="decimal"/>
      <w:isLgl/>
      <w:lvlText w:val="%1.%2.%3."/>
      <w:lvlJc w:val="left"/>
      <w:pPr>
        <w:ind w:left="2002" w:hanging="720"/>
      </w:pPr>
      <w:rPr>
        <w:rFonts w:hint="default"/>
      </w:rPr>
    </w:lvl>
    <w:lvl w:ilvl="3">
      <w:start w:val="1"/>
      <w:numFmt w:val="decimal"/>
      <w:isLgl/>
      <w:lvlText w:val="%1.%2.%3.%4."/>
      <w:lvlJc w:val="left"/>
      <w:pPr>
        <w:ind w:left="2433" w:hanging="720"/>
      </w:pPr>
      <w:rPr>
        <w:rFonts w:hint="default"/>
      </w:rPr>
    </w:lvl>
    <w:lvl w:ilvl="4">
      <w:start w:val="1"/>
      <w:numFmt w:val="decimal"/>
      <w:isLgl/>
      <w:lvlText w:val="%1.%2.%3.%4.%5."/>
      <w:lvlJc w:val="left"/>
      <w:pPr>
        <w:ind w:left="3224" w:hanging="1080"/>
      </w:pPr>
      <w:rPr>
        <w:rFonts w:hint="default"/>
      </w:rPr>
    </w:lvl>
    <w:lvl w:ilvl="5">
      <w:start w:val="1"/>
      <w:numFmt w:val="decimal"/>
      <w:isLgl/>
      <w:lvlText w:val="%1.%2.%3.%4.%5.%6."/>
      <w:lvlJc w:val="left"/>
      <w:pPr>
        <w:ind w:left="3655" w:hanging="1080"/>
      </w:pPr>
      <w:rPr>
        <w:rFonts w:hint="default"/>
      </w:rPr>
    </w:lvl>
    <w:lvl w:ilvl="6">
      <w:start w:val="1"/>
      <w:numFmt w:val="decimal"/>
      <w:isLgl/>
      <w:lvlText w:val="%1.%2.%3.%4.%5.%6.%7."/>
      <w:lvlJc w:val="left"/>
      <w:pPr>
        <w:ind w:left="4446" w:hanging="1440"/>
      </w:pPr>
      <w:rPr>
        <w:rFonts w:hint="default"/>
      </w:rPr>
    </w:lvl>
    <w:lvl w:ilvl="7">
      <w:start w:val="1"/>
      <w:numFmt w:val="decimal"/>
      <w:isLgl/>
      <w:lvlText w:val="%1.%2.%3.%4.%5.%6.%7.%8."/>
      <w:lvlJc w:val="left"/>
      <w:pPr>
        <w:ind w:left="4877" w:hanging="1440"/>
      </w:pPr>
      <w:rPr>
        <w:rFonts w:hint="default"/>
      </w:rPr>
    </w:lvl>
    <w:lvl w:ilvl="8">
      <w:start w:val="1"/>
      <w:numFmt w:val="decimal"/>
      <w:isLgl/>
      <w:lvlText w:val="%1.%2.%3.%4.%5.%6.%7.%8.%9."/>
      <w:lvlJc w:val="left"/>
      <w:pPr>
        <w:ind w:left="5668" w:hanging="1800"/>
      </w:pPr>
      <w:rPr>
        <w:rFonts w:hint="default"/>
      </w:rPr>
    </w:lvl>
  </w:abstractNum>
  <w:abstractNum w:abstractNumId="15" w15:restartNumberingAfterBreak="0">
    <w:nsid w:val="69BC1291"/>
    <w:multiLevelType w:val="hybridMultilevel"/>
    <w:tmpl w:val="063685E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6FD148C"/>
    <w:multiLevelType w:val="hybridMultilevel"/>
    <w:tmpl w:val="8926E0B4"/>
    <w:lvl w:ilvl="0" w:tplc="A9BE496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79377EF3"/>
    <w:multiLevelType w:val="hybridMultilevel"/>
    <w:tmpl w:val="FE743AA6"/>
    <w:lvl w:ilvl="0" w:tplc="288038E4">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8" w15:restartNumberingAfterBreak="0">
    <w:nsid w:val="7AF554E0"/>
    <w:multiLevelType w:val="multilevel"/>
    <w:tmpl w:val="5D5CEE18"/>
    <w:lvl w:ilvl="0">
      <w:start w:val="1"/>
      <w:numFmt w:val="decimal"/>
      <w:lvlText w:val="%1."/>
      <w:lvlJc w:val="left"/>
      <w:pPr>
        <w:ind w:left="840" w:hanging="360"/>
      </w:pPr>
      <w:rPr>
        <w:rFonts w:cs="Times New Roman" w:hint="default"/>
      </w:rPr>
    </w:lvl>
    <w:lvl w:ilvl="1">
      <w:start w:val="1"/>
      <w:numFmt w:val="decimal"/>
      <w:isLgl/>
      <w:lvlText w:val="%1.%2."/>
      <w:lvlJc w:val="left"/>
      <w:pPr>
        <w:ind w:left="840" w:hanging="360"/>
      </w:pPr>
      <w:rPr>
        <w:rFonts w:cs="Times New Roman" w:hint="default"/>
      </w:rPr>
    </w:lvl>
    <w:lvl w:ilvl="2">
      <w:start w:val="1"/>
      <w:numFmt w:val="decimal"/>
      <w:isLgl/>
      <w:lvlText w:val="%1.%2.%3."/>
      <w:lvlJc w:val="left"/>
      <w:pPr>
        <w:ind w:left="1200" w:hanging="720"/>
      </w:pPr>
      <w:rPr>
        <w:rFonts w:cs="Times New Roman" w:hint="default"/>
      </w:rPr>
    </w:lvl>
    <w:lvl w:ilvl="3">
      <w:start w:val="1"/>
      <w:numFmt w:val="decimal"/>
      <w:isLgl/>
      <w:lvlText w:val="%1.%2.%3.%4."/>
      <w:lvlJc w:val="left"/>
      <w:pPr>
        <w:ind w:left="1200" w:hanging="720"/>
      </w:pPr>
      <w:rPr>
        <w:rFonts w:cs="Times New Roman" w:hint="default"/>
      </w:rPr>
    </w:lvl>
    <w:lvl w:ilvl="4">
      <w:start w:val="1"/>
      <w:numFmt w:val="decimal"/>
      <w:isLgl/>
      <w:lvlText w:val="%1.%2.%3.%4.%5."/>
      <w:lvlJc w:val="left"/>
      <w:pPr>
        <w:ind w:left="1560" w:hanging="1080"/>
      </w:pPr>
      <w:rPr>
        <w:rFonts w:cs="Times New Roman" w:hint="default"/>
      </w:rPr>
    </w:lvl>
    <w:lvl w:ilvl="5">
      <w:start w:val="1"/>
      <w:numFmt w:val="decimal"/>
      <w:isLgl/>
      <w:lvlText w:val="%1.%2.%3.%4.%5.%6."/>
      <w:lvlJc w:val="left"/>
      <w:pPr>
        <w:ind w:left="1560" w:hanging="1080"/>
      </w:pPr>
      <w:rPr>
        <w:rFonts w:cs="Times New Roman" w:hint="default"/>
      </w:rPr>
    </w:lvl>
    <w:lvl w:ilvl="6">
      <w:start w:val="1"/>
      <w:numFmt w:val="decimal"/>
      <w:isLgl/>
      <w:lvlText w:val="%1.%2.%3.%4.%5.%6.%7."/>
      <w:lvlJc w:val="left"/>
      <w:pPr>
        <w:ind w:left="1920" w:hanging="1440"/>
      </w:pPr>
      <w:rPr>
        <w:rFonts w:cs="Times New Roman" w:hint="default"/>
      </w:rPr>
    </w:lvl>
    <w:lvl w:ilvl="7">
      <w:start w:val="1"/>
      <w:numFmt w:val="decimal"/>
      <w:isLgl/>
      <w:lvlText w:val="%1.%2.%3.%4.%5.%6.%7.%8."/>
      <w:lvlJc w:val="left"/>
      <w:pPr>
        <w:ind w:left="1920" w:hanging="1440"/>
      </w:pPr>
      <w:rPr>
        <w:rFonts w:cs="Times New Roman" w:hint="default"/>
      </w:rPr>
    </w:lvl>
    <w:lvl w:ilvl="8">
      <w:start w:val="1"/>
      <w:numFmt w:val="decimal"/>
      <w:isLgl/>
      <w:lvlText w:val="%1.%2.%3.%4.%5.%6.%7.%8.%9."/>
      <w:lvlJc w:val="left"/>
      <w:pPr>
        <w:ind w:left="2280" w:hanging="1800"/>
      </w:pPr>
      <w:rPr>
        <w:rFonts w:cs="Times New Roman" w:hint="default"/>
      </w:rPr>
    </w:lvl>
  </w:abstractNum>
  <w:num w:numId="1" w16cid:durableId="1678076221">
    <w:abstractNumId w:val="18"/>
  </w:num>
  <w:num w:numId="2" w16cid:durableId="112552841">
    <w:abstractNumId w:val="12"/>
  </w:num>
  <w:num w:numId="3" w16cid:durableId="1140002484">
    <w:abstractNumId w:val="1"/>
  </w:num>
  <w:num w:numId="4" w16cid:durableId="982194816">
    <w:abstractNumId w:val="2"/>
  </w:num>
  <w:num w:numId="5" w16cid:durableId="832065163">
    <w:abstractNumId w:val="17"/>
  </w:num>
  <w:num w:numId="6" w16cid:durableId="517428080">
    <w:abstractNumId w:val="5"/>
  </w:num>
  <w:num w:numId="7" w16cid:durableId="1239752354">
    <w:abstractNumId w:val="0"/>
  </w:num>
  <w:num w:numId="8" w16cid:durableId="144972460">
    <w:abstractNumId w:val="6"/>
  </w:num>
  <w:num w:numId="9" w16cid:durableId="458958316">
    <w:abstractNumId w:val="14"/>
  </w:num>
  <w:num w:numId="10" w16cid:durableId="83571636">
    <w:abstractNumId w:val="7"/>
  </w:num>
  <w:num w:numId="11" w16cid:durableId="1950351655">
    <w:abstractNumId w:val="4"/>
  </w:num>
  <w:num w:numId="12" w16cid:durableId="2126538972">
    <w:abstractNumId w:val="11"/>
  </w:num>
  <w:num w:numId="13" w16cid:durableId="1261336230">
    <w:abstractNumId w:val="9"/>
  </w:num>
  <w:num w:numId="14" w16cid:durableId="1783768601">
    <w:abstractNumId w:val="16"/>
  </w:num>
  <w:num w:numId="15" w16cid:durableId="1991520410">
    <w:abstractNumId w:val="15"/>
  </w:num>
  <w:num w:numId="16" w16cid:durableId="1643148930">
    <w:abstractNumId w:val="8"/>
  </w:num>
  <w:num w:numId="17" w16cid:durableId="138740422">
    <w:abstractNumId w:val="10"/>
  </w:num>
  <w:num w:numId="18" w16cid:durableId="848715057">
    <w:abstractNumId w:val="13"/>
  </w:num>
  <w:num w:numId="19" w16cid:durableId="413747026">
    <w:abstractNumId w:val="3"/>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BD9"/>
    <w:rsid w:val="00002E86"/>
    <w:rsid w:val="00006339"/>
    <w:rsid w:val="00011267"/>
    <w:rsid w:val="00013494"/>
    <w:rsid w:val="0001772F"/>
    <w:rsid w:val="00021637"/>
    <w:rsid w:val="00022ED7"/>
    <w:rsid w:val="000264AD"/>
    <w:rsid w:val="00026E6F"/>
    <w:rsid w:val="0003252C"/>
    <w:rsid w:val="000327A7"/>
    <w:rsid w:val="00032EB3"/>
    <w:rsid w:val="000332F3"/>
    <w:rsid w:val="000348D3"/>
    <w:rsid w:val="00035400"/>
    <w:rsid w:val="00046813"/>
    <w:rsid w:val="0004707E"/>
    <w:rsid w:val="00047D97"/>
    <w:rsid w:val="0005127A"/>
    <w:rsid w:val="000526D3"/>
    <w:rsid w:val="0005287E"/>
    <w:rsid w:val="0005297C"/>
    <w:rsid w:val="00055BBA"/>
    <w:rsid w:val="00057EAA"/>
    <w:rsid w:val="0006390F"/>
    <w:rsid w:val="00070247"/>
    <w:rsid w:val="000715F3"/>
    <w:rsid w:val="00073338"/>
    <w:rsid w:val="00073A45"/>
    <w:rsid w:val="000775AB"/>
    <w:rsid w:val="00090672"/>
    <w:rsid w:val="000A15D9"/>
    <w:rsid w:val="000A766D"/>
    <w:rsid w:val="000B5922"/>
    <w:rsid w:val="000C0AFE"/>
    <w:rsid w:val="000C15BF"/>
    <w:rsid w:val="000C3B3A"/>
    <w:rsid w:val="000D03E1"/>
    <w:rsid w:val="000D137E"/>
    <w:rsid w:val="000D476B"/>
    <w:rsid w:val="000E0B15"/>
    <w:rsid w:val="000E417E"/>
    <w:rsid w:val="000E63FC"/>
    <w:rsid w:val="000E64A3"/>
    <w:rsid w:val="000F177A"/>
    <w:rsid w:val="000F1CBF"/>
    <w:rsid w:val="000F56A0"/>
    <w:rsid w:val="000F6D87"/>
    <w:rsid w:val="000F77EB"/>
    <w:rsid w:val="0010099B"/>
    <w:rsid w:val="00104115"/>
    <w:rsid w:val="00106BEB"/>
    <w:rsid w:val="001123B1"/>
    <w:rsid w:val="001163C9"/>
    <w:rsid w:val="00116DB2"/>
    <w:rsid w:val="00117A90"/>
    <w:rsid w:val="00120CB8"/>
    <w:rsid w:val="00122E26"/>
    <w:rsid w:val="00122EBF"/>
    <w:rsid w:val="00125DEE"/>
    <w:rsid w:val="00132EC2"/>
    <w:rsid w:val="00136444"/>
    <w:rsid w:val="00146EA4"/>
    <w:rsid w:val="00154D7D"/>
    <w:rsid w:val="00155380"/>
    <w:rsid w:val="00156DBF"/>
    <w:rsid w:val="00157ADC"/>
    <w:rsid w:val="0017604F"/>
    <w:rsid w:val="00184D92"/>
    <w:rsid w:val="00186AFA"/>
    <w:rsid w:val="00196091"/>
    <w:rsid w:val="00196F9F"/>
    <w:rsid w:val="001A1517"/>
    <w:rsid w:val="001A2ED5"/>
    <w:rsid w:val="001A34DA"/>
    <w:rsid w:val="001B0C8F"/>
    <w:rsid w:val="001B6EA5"/>
    <w:rsid w:val="001B7C57"/>
    <w:rsid w:val="001C4A04"/>
    <w:rsid w:val="001C6CC2"/>
    <w:rsid w:val="001D093D"/>
    <w:rsid w:val="001D4AF5"/>
    <w:rsid w:val="001D50D4"/>
    <w:rsid w:val="001D5B80"/>
    <w:rsid w:val="001D7E2C"/>
    <w:rsid w:val="001E0946"/>
    <w:rsid w:val="001E32FB"/>
    <w:rsid w:val="001F21A4"/>
    <w:rsid w:val="001F2D58"/>
    <w:rsid w:val="002057E2"/>
    <w:rsid w:val="0020588A"/>
    <w:rsid w:val="0022105F"/>
    <w:rsid w:val="00222A3D"/>
    <w:rsid w:val="00236298"/>
    <w:rsid w:val="00245F84"/>
    <w:rsid w:val="002522F6"/>
    <w:rsid w:val="00255630"/>
    <w:rsid w:val="002577C3"/>
    <w:rsid w:val="00262D3D"/>
    <w:rsid w:val="00263717"/>
    <w:rsid w:val="00264E1D"/>
    <w:rsid w:val="00267DAF"/>
    <w:rsid w:val="00275808"/>
    <w:rsid w:val="00280099"/>
    <w:rsid w:val="00281F26"/>
    <w:rsid w:val="0028566A"/>
    <w:rsid w:val="00291967"/>
    <w:rsid w:val="0029286E"/>
    <w:rsid w:val="00293857"/>
    <w:rsid w:val="0029567D"/>
    <w:rsid w:val="00295D20"/>
    <w:rsid w:val="002A3537"/>
    <w:rsid w:val="002B7131"/>
    <w:rsid w:val="002D7C2A"/>
    <w:rsid w:val="002E2D6B"/>
    <w:rsid w:val="002E328C"/>
    <w:rsid w:val="002F375D"/>
    <w:rsid w:val="00301133"/>
    <w:rsid w:val="00313A10"/>
    <w:rsid w:val="0031508C"/>
    <w:rsid w:val="003200ED"/>
    <w:rsid w:val="00320764"/>
    <w:rsid w:val="00323741"/>
    <w:rsid w:val="003244AE"/>
    <w:rsid w:val="003270C1"/>
    <w:rsid w:val="00327B4C"/>
    <w:rsid w:val="00330970"/>
    <w:rsid w:val="00331B19"/>
    <w:rsid w:val="0033692B"/>
    <w:rsid w:val="003446C4"/>
    <w:rsid w:val="00346A23"/>
    <w:rsid w:val="00347B05"/>
    <w:rsid w:val="00350EB0"/>
    <w:rsid w:val="003543FF"/>
    <w:rsid w:val="003555F4"/>
    <w:rsid w:val="00362BC2"/>
    <w:rsid w:val="00373318"/>
    <w:rsid w:val="003753FF"/>
    <w:rsid w:val="0037697C"/>
    <w:rsid w:val="00377F35"/>
    <w:rsid w:val="00383E47"/>
    <w:rsid w:val="003869A6"/>
    <w:rsid w:val="0039619E"/>
    <w:rsid w:val="00397754"/>
    <w:rsid w:val="003A5740"/>
    <w:rsid w:val="003A7FCB"/>
    <w:rsid w:val="003B06A6"/>
    <w:rsid w:val="003B10CC"/>
    <w:rsid w:val="003B36A0"/>
    <w:rsid w:val="003B3EB7"/>
    <w:rsid w:val="003B48ED"/>
    <w:rsid w:val="003B6FA8"/>
    <w:rsid w:val="003C7253"/>
    <w:rsid w:val="003D0BE0"/>
    <w:rsid w:val="003D6D66"/>
    <w:rsid w:val="003E45EB"/>
    <w:rsid w:val="003E71BA"/>
    <w:rsid w:val="003F3714"/>
    <w:rsid w:val="003F54CE"/>
    <w:rsid w:val="00400F49"/>
    <w:rsid w:val="004120E7"/>
    <w:rsid w:val="00414617"/>
    <w:rsid w:val="00415AE2"/>
    <w:rsid w:val="00421A0A"/>
    <w:rsid w:val="00423D44"/>
    <w:rsid w:val="004261D7"/>
    <w:rsid w:val="00427A3B"/>
    <w:rsid w:val="00440E92"/>
    <w:rsid w:val="00445752"/>
    <w:rsid w:val="0044715C"/>
    <w:rsid w:val="00450B8D"/>
    <w:rsid w:val="00451148"/>
    <w:rsid w:val="00454F8B"/>
    <w:rsid w:val="0045709E"/>
    <w:rsid w:val="00460616"/>
    <w:rsid w:val="004625C1"/>
    <w:rsid w:val="0046651C"/>
    <w:rsid w:val="0046742C"/>
    <w:rsid w:val="00467823"/>
    <w:rsid w:val="00471C88"/>
    <w:rsid w:val="0047211C"/>
    <w:rsid w:val="00472C21"/>
    <w:rsid w:val="0047793B"/>
    <w:rsid w:val="00482567"/>
    <w:rsid w:val="00483174"/>
    <w:rsid w:val="004872C4"/>
    <w:rsid w:val="0049206E"/>
    <w:rsid w:val="004945DA"/>
    <w:rsid w:val="004A07F6"/>
    <w:rsid w:val="004A0B49"/>
    <w:rsid w:val="004A2C8F"/>
    <w:rsid w:val="004A3C8F"/>
    <w:rsid w:val="004B0550"/>
    <w:rsid w:val="004B110E"/>
    <w:rsid w:val="004B641A"/>
    <w:rsid w:val="004B673B"/>
    <w:rsid w:val="004C2A1E"/>
    <w:rsid w:val="004C4398"/>
    <w:rsid w:val="004C44D6"/>
    <w:rsid w:val="004C5B69"/>
    <w:rsid w:val="004C6956"/>
    <w:rsid w:val="004D332D"/>
    <w:rsid w:val="004D5286"/>
    <w:rsid w:val="004F1647"/>
    <w:rsid w:val="004F5E23"/>
    <w:rsid w:val="004F658E"/>
    <w:rsid w:val="00502A79"/>
    <w:rsid w:val="0050424D"/>
    <w:rsid w:val="00505CB0"/>
    <w:rsid w:val="00506844"/>
    <w:rsid w:val="00511F00"/>
    <w:rsid w:val="00512A55"/>
    <w:rsid w:val="00516DED"/>
    <w:rsid w:val="005207FE"/>
    <w:rsid w:val="00533AB3"/>
    <w:rsid w:val="00534E50"/>
    <w:rsid w:val="005372E2"/>
    <w:rsid w:val="00537EA4"/>
    <w:rsid w:val="00544EB1"/>
    <w:rsid w:val="0054573A"/>
    <w:rsid w:val="00546994"/>
    <w:rsid w:val="005476DD"/>
    <w:rsid w:val="00555326"/>
    <w:rsid w:val="00555A9E"/>
    <w:rsid w:val="00556FA2"/>
    <w:rsid w:val="0055726D"/>
    <w:rsid w:val="005577BA"/>
    <w:rsid w:val="00560542"/>
    <w:rsid w:val="0056545F"/>
    <w:rsid w:val="0057100C"/>
    <w:rsid w:val="00571E06"/>
    <w:rsid w:val="0057345B"/>
    <w:rsid w:val="005768AD"/>
    <w:rsid w:val="00576920"/>
    <w:rsid w:val="00584669"/>
    <w:rsid w:val="0059299C"/>
    <w:rsid w:val="0059518A"/>
    <w:rsid w:val="005972C3"/>
    <w:rsid w:val="00597BED"/>
    <w:rsid w:val="005A1B7D"/>
    <w:rsid w:val="005A405E"/>
    <w:rsid w:val="005A55B9"/>
    <w:rsid w:val="005A5A1C"/>
    <w:rsid w:val="005A6C15"/>
    <w:rsid w:val="005A6D6D"/>
    <w:rsid w:val="005B1265"/>
    <w:rsid w:val="005B3B91"/>
    <w:rsid w:val="005B3EB8"/>
    <w:rsid w:val="005C1995"/>
    <w:rsid w:val="005C1E84"/>
    <w:rsid w:val="005C3343"/>
    <w:rsid w:val="005C73D6"/>
    <w:rsid w:val="005D28BC"/>
    <w:rsid w:val="005D2EE3"/>
    <w:rsid w:val="005D47EA"/>
    <w:rsid w:val="005D6938"/>
    <w:rsid w:val="005D7672"/>
    <w:rsid w:val="005E0D28"/>
    <w:rsid w:val="005E305A"/>
    <w:rsid w:val="005E4A57"/>
    <w:rsid w:val="005E6AC1"/>
    <w:rsid w:val="005E7496"/>
    <w:rsid w:val="005F28ED"/>
    <w:rsid w:val="005F2B13"/>
    <w:rsid w:val="005F3E1A"/>
    <w:rsid w:val="005F5233"/>
    <w:rsid w:val="005F7745"/>
    <w:rsid w:val="00607A3E"/>
    <w:rsid w:val="00607A9C"/>
    <w:rsid w:val="00610414"/>
    <w:rsid w:val="00611DEA"/>
    <w:rsid w:val="00620291"/>
    <w:rsid w:val="00623593"/>
    <w:rsid w:val="00624C87"/>
    <w:rsid w:val="00626BC5"/>
    <w:rsid w:val="006315A2"/>
    <w:rsid w:val="00631F92"/>
    <w:rsid w:val="006424E2"/>
    <w:rsid w:val="00644D94"/>
    <w:rsid w:val="006569F3"/>
    <w:rsid w:val="0066078E"/>
    <w:rsid w:val="00665161"/>
    <w:rsid w:val="006760B4"/>
    <w:rsid w:val="00677731"/>
    <w:rsid w:val="00690725"/>
    <w:rsid w:val="0069084D"/>
    <w:rsid w:val="006B0698"/>
    <w:rsid w:val="006B0CBB"/>
    <w:rsid w:val="006B3576"/>
    <w:rsid w:val="006B3B94"/>
    <w:rsid w:val="006C489E"/>
    <w:rsid w:val="006C4F49"/>
    <w:rsid w:val="006D07F7"/>
    <w:rsid w:val="006D2699"/>
    <w:rsid w:val="006D4A8C"/>
    <w:rsid w:val="006D5266"/>
    <w:rsid w:val="006D5330"/>
    <w:rsid w:val="006E5AA4"/>
    <w:rsid w:val="006F5022"/>
    <w:rsid w:val="006F62D6"/>
    <w:rsid w:val="007005C3"/>
    <w:rsid w:val="00702630"/>
    <w:rsid w:val="00705BD3"/>
    <w:rsid w:val="00712692"/>
    <w:rsid w:val="007168AB"/>
    <w:rsid w:val="007231B3"/>
    <w:rsid w:val="0072405F"/>
    <w:rsid w:val="00724C68"/>
    <w:rsid w:val="00726829"/>
    <w:rsid w:val="00734926"/>
    <w:rsid w:val="0074317C"/>
    <w:rsid w:val="00747DC2"/>
    <w:rsid w:val="007513F3"/>
    <w:rsid w:val="0075255C"/>
    <w:rsid w:val="0075443C"/>
    <w:rsid w:val="0075515F"/>
    <w:rsid w:val="00757A68"/>
    <w:rsid w:val="0076753D"/>
    <w:rsid w:val="00771B22"/>
    <w:rsid w:val="007735B8"/>
    <w:rsid w:val="00774ADC"/>
    <w:rsid w:val="00777601"/>
    <w:rsid w:val="00782467"/>
    <w:rsid w:val="007839D3"/>
    <w:rsid w:val="00784EC7"/>
    <w:rsid w:val="007922D1"/>
    <w:rsid w:val="007B5D74"/>
    <w:rsid w:val="007C1120"/>
    <w:rsid w:val="007C5172"/>
    <w:rsid w:val="007D6EFF"/>
    <w:rsid w:val="007E45BA"/>
    <w:rsid w:val="007E5266"/>
    <w:rsid w:val="007E6E52"/>
    <w:rsid w:val="007E7934"/>
    <w:rsid w:val="007F7D38"/>
    <w:rsid w:val="007F7EA0"/>
    <w:rsid w:val="008004F7"/>
    <w:rsid w:val="00802BB0"/>
    <w:rsid w:val="0080794E"/>
    <w:rsid w:val="0081233A"/>
    <w:rsid w:val="00812B3C"/>
    <w:rsid w:val="008140E2"/>
    <w:rsid w:val="00815CC7"/>
    <w:rsid w:val="008160C9"/>
    <w:rsid w:val="008177FC"/>
    <w:rsid w:val="008203F2"/>
    <w:rsid w:val="00821721"/>
    <w:rsid w:val="008236EB"/>
    <w:rsid w:val="00832BA1"/>
    <w:rsid w:val="0084193F"/>
    <w:rsid w:val="00841DC6"/>
    <w:rsid w:val="008438F7"/>
    <w:rsid w:val="008444AE"/>
    <w:rsid w:val="00847FE2"/>
    <w:rsid w:val="008522AA"/>
    <w:rsid w:val="00857856"/>
    <w:rsid w:val="008610E2"/>
    <w:rsid w:val="00863C86"/>
    <w:rsid w:val="00872458"/>
    <w:rsid w:val="0087633F"/>
    <w:rsid w:val="008771E0"/>
    <w:rsid w:val="00885A91"/>
    <w:rsid w:val="00886B9A"/>
    <w:rsid w:val="00893588"/>
    <w:rsid w:val="008A1F9F"/>
    <w:rsid w:val="008A332A"/>
    <w:rsid w:val="008B456C"/>
    <w:rsid w:val="008B5573"/>
    <w:rsid w:val="008B5D5B"/>
    <w:rsid w:val="008B601E"/>
    <w:rsid w:val="008B608F"/>
    <w:rsid w:val="008C640B"/>
    <w:rsid w:val="008D18E9"/>
    <w:rsid w:val="008D6843"/>
    <w:rsid w:val="008D6ABA"/>
    <w:rsid w:val="008D6E5D"/>
    <w:rsid w:val="008D7146"/>
    <w:rsid w:val="008E2B0C"/>
    <w:rsid w:val="008E34CC"/>
    <w:rsid w:val="008E3EE8"/>
    <w:rsid w:val="008E4251"/>
    <w:rsid w:val="008E633E"/>
    <w:rsid w:val="008F184B"/>
    <w:rsid w:val="008F3DAE"/>
    <w:rsid w:val="008F5942"/>
    <w:rsid w:val="00904B92"/>
    <w:rsid w:val="009112D6"/>
    <w:rsid w:val="00914113"/>
    <w:rsid w:val="009234C3"/>
    <w:rsid w:val="00923698"/>
    <w:rsid w:val="00926646"/>
    <w:rsid w:val="00931994"/>
    <w:rsid w:val="009323A2"/>
    <w:rsid w:val="00935796"/>
    <w:rsid w:val="00936814"/>
    <w:rsid w:val="00936F1B"/>
    <w:rsid w:val="00940C47"/>
    <w:rsid w:val="00943081"/>
    <w:rsid w:val="00944345"/>
    <w:rsid w:val="009508C0"/>
    <w:rsid w:val="009601FA"/>
    <w:rsid w:val="00960650"/>
    <w:rsid w:val="00970EAC"/>
    <w:rsid w:val="00971C65"/>
    <w:rsid w:val="00973513"/>
    <w:rsid w:val="00975E7E"/>
    <w:rsid w:val="00980715"/>
    <w:rsid w:val="00981726"/>
    <w:rsid w:val="00981A1A"/>
    <w:rsid w:val="0098445E"/>
    <w:rsid w:val="0098659F"/>
    <w:rsid w:val="00986E51"/>
    <w:rsid w:val="00990CBB"/>
    <w:rsid w:val="00991538"/>
    <w:rsid w:val="00992666"/>
    <w:rsid w:val="00992CDF"/>
    <w:rsid w:val="00993ED5"/>
    <w:rsid w:val="0099604A"/>
    <w:rsid w:val="009A33E7"/>
    <w:rsid w:val="009A5EE3"/>
    <w:rsid w:val="009B4995"/>
    <w:rsid w:val="009B5E86"/>
    <w:rsid w:val="009B63D9"/>
    <w:rsid w:val="009B6FC8"/>
    <w:rsid w:val="009C0153"/>
    <w:rsid w:val="009C0681"/>
    <w:rsid w:val="009C10B6"/>
    <w:rsid w:val="009C1C64"/>
    <w:rsid w:val="009C2B09"/>
    <w:rsid w:val="009C3C88"/>
    <w:rsid w:val="009C647D"/>
    <w:rsid w:val="009C6C90"/>
    <w:rsid w:val="009D4A9F"/>
    <w:rsid w:val="009D5E89"/>
    <w:rsid w:val="009D76E0"/>
    <w:rsid w:val="009E4A91"/>
    <w:rsid w:val="009E53C6"/>
    <w:rsid w:val="009F277E"/>
    <w:rsid w:val="009F79C0"/>
    <w:rsid w:val="00A03C4F"/>
    <w:rsid w:val="00A05C26"/>
    <w:rsid w:val="00A10F00"/>
    <w:rsid w:val="00A14B66"/>
    <w:rsid w:val="00A20E23"/>
    <w:rsid w:val="00A24589"/>
    <w:rsid w:val="00A30CE9"/>
    <w:rsid w:val="00A30F06"/>
    <w:rsid w:val="00A310E2"/>
    <w:rsid w:val="00A4277C"/>
    <w:rsid w:val="00A45D5F"/>
    <w:rsid w:val="00A477A6"/>
    <w:rsid w:val="00A47E4A"/>
    <w:rsid w:val="00A50179"/>
    <w:rsid w:val="00A51095"/>
    <w:rsid w:val="00A555BE"/>
    <w:rsid w:val="00A613A4"/>
    <w:rsid w:val="00A66236"/>
    <w:rsid w:val="00A675DD"/>
    <w:rsid w:val="00A7789F"/>
    <w:rsid w:val="00A80D0D"/>
    <w:rsid w:val="00A82CC4"/>
    <w:rsid w:val="00A87529"/>
    <w:rsid w:val="00A93569"/>
    <w:rsid w:val="00A94948"/>
    <w:rsid w:val="00A97E9F"/>
    <w:rsid w:val="00AA4A7A"/>
    <w:rsid w:val="00AA7014"/>
    <w:rsid w:val="00AB2E1B"/>
    <w:rsid w:val="00AB3164"/>
    <w:rsid w:val="00AB4ABC"/>
    <w:rsid w:val="00AB6C90"/>
    <w:rsid w:val="00AC0FDF"/>
    <w:rsid w:val="00AC38E1"/>
    <w:rsid w:val="00AC3DBF"/>
    <w:rsid w:val="00AC3F03"/>
    <w:rsid w:val="00AC7B64"/>
    <w:rsid w:val="00AD1AA2"/>
    <w:rsid w:val="00AD2FF1"/>
    <w:rsid w:val="00AD7A07"/>
    <w:rsid w:val="00AE2A00"/>
    <w:rsid w:val="00AF4963"/>
    <w:rsid w:val="00AF55F5"/>
    <w:rsid w:val="00AF6BA8"/>
    <w:rsid w:val="00B022B5"/>
    <w:rsid w:val="00B03D14"/>
    <w:rsid w:val="00B040D9"/>
    <w:rsid w:val="00B042AA"/>
    <w:rsid w:val="00B052BD"/>
    <w:rsid w:val="00B05BF4"/>
    <w:rsid w:val="00B05CCF"/>
    <w:rsid w:val="00B13808"/>
    <w:rsid w:val="00B13B69"/>
    <w:rsid w:val="00B16B5C"/>
    <w:rsid w:val="00B20242"/>
    <w:rsid w:val="00B2467C"/>
    <w:rsid w:val="00B24EA9"/>
    <w:rsid w:val="00B25471"/>
    <w:rsid w:val="00B25941"/>
    <w:rsid w:val="00B25E20"/>
    <w:rsid w:val="00B31C10"/>
    <w:rsid w:val="00B32423"/>
    <w:rsid w:val="00B3395E"/>
    <w:rsid w:val="00B3674E"/>
    <w:rsid w:val="00B36A7B"/>
    <w:rsid w:val="00B500CB"/>
    <w:rsid w:val="00B54E7F"/>
    <w:rsid w:val="00B5511A"/>
    <w:rsid w:val="00B554FC"/>
    <w:rsid w:val="00B631FA"/>
    <w:rsid w:val="00B63687"/>
    <w:rsid w:val="00B74FB1"/>
    <w:rsid w:val="00B7771C"/>
    <w:rsid w:val="00B80A1A"/>
    <w:rsid w:val="00B823A8"/>
    <w:rsid w:val="00B844C5"/>
    <w:rsid w:val="00B8500C"/>
    <w:rsid w:val="00B85D60"/>
    <w:rsid w:val="00B913C8"/>
    <w:rsid w:val="00B93E01"/>
    <w:rsid w:val="00BA3101"/>
    <w:rsid w:val="00BA6031"/>
    <w:rsid w:val="00BA79CE"/>
    <w:rsid w:val="00BB4B0F"/>
    <w:rsid w:val="00BC0DD8"/>
    <w:rsid w:val="00BC2EF5"/>
    <w:rsid w:val="00BC3D85"/>
    <w:rsid w:val="00BC5284"/>
    <w:rsid w:val="00BC7B82"/>
    <w:rsid w:val="00BD2AB3"/>
    <w:rsid w:val="00BE452E"/>
    <w:rsid w:val="00BE4905"/>
    <w:rsid w:val="00BE4E48"/>
    <w:rsid w:val="00BE6986"/>
    <w:rsid w:val="00BE71B8"/>
    <w:rsid w:val="00BF055F"/>
    <w:rsid w:val="00BF1149"/>
    <w:rsid w:val="00BF120F"/>
    <w:rsid w:val="00BF6291"/>
    <w:rsid w:val="00C0057D"/>
    <w:rsid w:val="00C06B87"/>
    <w:rsid w:val="00C06DD4"/>
    <w:rsid w:val="00C10F8F"/>
    <w:rsid w:val="00C11179"/>
    <w:rsid w:val="00C12DF2"/>
    <w:rsid w:val="00C15C41"/>
    <w:rsid w:val="00C346A4"/>
    <w:rsid w:val="00C3582A"/>
    <w:rsid w:val="00C37CBC"/>
    <w:rsid w:val="00C43F2C"/>
    <w:rsid w:val="00C46174"/>
    <w:rsid w:val="00C52DCC"/>
    <w:rsid w:val="00C5328D"/>
    <w:rsid w:val="00C5439F"/>
    <w:rsid w:val="00C5515A"/>
    <w:rsid w:val="00C63CA3"/>
    <w:rsid w:val="00C70B49"/>
    <w:rsid w:val="00C72E6C"/>
    <w:rsid w:val="00C84B8C"/>
    <w:rsid w:val="00C8563E"/>
    <w:rsid w:val="00C85AB4"/>
    <w:rsid w:val="00C868E4"/>
    <w:rsid w:val="00C9066E"/>
    <w:rsid w:val="00C9456A"/>
    <w:rsid w:val="00C96E5D"/>
    <w:rsid w:val="00CA091C"/>
    <w:rsid w:val="00CA571D"/>
    <w:rsid w:val="00CB038C"/>
    <w:rsid w:val="00CB37BE"/>
    <w:rsid w:val="00CB5A1B"/>
    <w:rsid w:val="00CB6310"/>
    <w:rsid w:val="00CB668A"/>
    <w:rsid w:val="00CC5DB6"/>
    <w:rsid w:val="00CE266E"/>
    <w:rsid w:val="00CE592D"/>
    <w:rsid w:val="00CE5B7E"/>
    <w:rsid w:val="00CE5C74"/>
    <w:rsid w:val="00CE6425"/>
    <w:rsid w:val="00CF0201"/>
    <w:rsid w:val="00CF098C"/>
    <w:rsid w:val="00CF3C7B"/>
    <w:rsid w:val="00CF60A1"/>
    <w:rsid w:val="00CF6360"/>
    <w:rsid w:val="00CF7E48"/>
    <w:rsid w:val="00D01360"/>
    <w:rsid w:val="00D1238F"/>
    <w:rsid w:val="00D14B0C"/>
    <w:rsid w:val="00D1550C"/>
    <w:rsid w:val="00D22866"/>
    <w:rsid w:val="00D254E9"/>
    <w:rsid w:val="00D257D8"/>
    <w:rsid w:val="00D30CCB"/>
    <w:rsid w:val="00D33185"/>
    <w:rsid w:val="00D3498C"/>
    <w:rsid w:val="00D4549D"/>
    <w:rsid w:val="00D5510D"/>
    <w:rsid w:val="00D573A8"/>
    <w:rsid w:val="00D651CB"/>
    <w:rsid w:val="00D67E2E"/>
    <w:rsid w:val="00D71EEF"/>
    <w:rsid w:val="00D743C6"/>
    <w:rsid w:val="00D92DDE"/>
    <w:rsid w:val="00D9346E"/>
    <w:rsid w:val="00D9476E"/>
    <w:rsid w:val="00DA254E"/>
    <w:rsid w:val="00DA2945"/>
    <w:rsid w:val="00DA2AB5"/>
    <w:rsid w:val="00DA7362"/>
    <w:rsid w:val="00DA7AD3"/>
    <w:rsid w:val="00DB0547"/>
    <w:rsid w:val="00DB53D8"/>
    <w:rsid w:val="00DB6C73"/>
    <w:rsid w:val="00DC0733"/>
    <w:rsid w:val="00DC32C7"/>
    <w:rsid w:val="00DC70C6"/>
    <w:rsid w:val="00DC7AA7"/>
    <w:rsid w:val="00DD3BC7"/>
    <w:rsid w:val="00DD5E17"/>
    <w:rsid w:val="00DD6C0D"/>
    <w:rsid w:val="00DE2322"/>
    <w:rsid w:val="00DE4DE7"/>
    <w:rsid w:val="00DF17DF"/>
    <w:rsid w:val="00DF2135"/>
    <w:rsid w:val="00DF6FFE"/>
    <w:rsid w:val="00DF7B07"/>
    <w:rsid w:val="00DF7E30"/>
    <w:rsid w:val="00E04313"/>
    <w:rsid w:val="00E0603D"/>
    <w:rsid w:val="00E07454"/>
    <w:rsid w:val="00E07D27"/>
    <w:rsid w:val="00E120B6"/>
    <w:rsid w:val="00E12636"/>
    <w:rsid w:val="00E13248"/>
    <w:rsid w:val="00E15DCF"/>
    <w:rsid w:val="00E25F84"/>
    <w:rsid w:val="00E26624"/>
    <w:rsid w:val="00E30A3D"/>
    <w:rsid w:val="00E312E1"/>
    <w:rsid w:val="00E31BD9"/>
    <w:rsid w:val="00E321E0"/>
    <w:rsid w:val="00E325B9"/>
    <w:rsid w:val="00E35259"/>
    <w:rsid w:val="00E42E69"/>
    <w:rsid w:val="00E44666"/>
    <w:rsid w:val="00E45F97"/>
    <w:rsid w:val="00E5409F"/>
    <w:rsid w:val="00E62398"/>
    <w:rsid w:val="00E67F2C"/>
    <w:rsid w:val="00E75F8C"/>
    <w:rsid w:val="00E81418"/>
    <w:rsid w:val="00E8378C"/>
    <w:rsid w:val="00E861D8"/>
    <w:rsid w:val="00E875EA"/>
    <w:rsid w:val="00E979F6"/>
    <w:rsid w:val="00EA054A"/>
    <w:rsid w:val="00EA1634"/>
    <w:rsid w:val="00EB1035"/>
    <w:rsid w:val="00EB18D3"/>
    <w:rsid w:val="00EB30EC"/>
    <w:rsid w:val="00EB40D3"/>
    <w:rsid w:val="00EB73BE"/>
    <w:rsid w:val="00EC4442"/>
    <w:rsid w:val="00EC454D"/>
    <w:rsid w:val="00EC69F2"/>
    <w:rsid w:val="00ED0846"/>
    <w:rsid w:val="00ED4251"/>
    <w:rsid w:val="00ED5DB5"/>
    <w:rsid w:val="00ED7459"/>
    <w:rsid w:val="00EE158D"/>
    <w:rsid w:val="00EE4AA6"/>
    <w:rsid w:val="00EE5EDE"/>
    <w:rsid w:val="00EE632A"/>
    <w:rsid w:val="00F00EBE"/>
    <w:rsid w:val="00F10EDA"/>
    <w:rsid w:val="00F15A42"/>
    <w:rsid w:val="00F23982"/>
    <w:rsid w:val="00F2494E"/>
    <w:rsid w:val="00F30C52"/>
    <w:rsid w:val="00F33A85"/>
    <w:rsid w:val="00F33AFF"/>
    <w:rsid w:val="00F354E0"/>
    <w:rsid w:val="00F368AB"/>
    <w:rsid w:val="00F43A3D"/>
    <w:rsid w:val="00F44B7D"/>
    <w:rsid w:val="00F52D17"/>
    <w:rsid w:val="00F578C7"/>
    <w:rsid w:val="00F63AB9"/>
    <w:rsid w:val="00F645AB"/>
    <w:rsid w:val="00F663EA"/>
    <w:rsid w:val="00F6733A"/>
    <w:rsid w:val="00F67991"/>
    <w:rsid w:val="00F74E55"/>
    <w:rsid w:val="00F77871"/>
    <w:rsid w:val="00F81913"/>
    <w:rsid w:val="00F85DA1"/>
    <w:rsid w:val="00F86FD9"/>
    <w:rsid w:val="00F87C9D"/>
    <w:rsid w:val="00F90F0A"/>
    <w:rsid w:val="00FA07C0"/>
    <w:rsid w:val="00FA2813"/>
    <w:rsid w:val="00FA41C5"/>
    <w:rsid w:val="00FA51D6"/>
    <w:rsid w:val="00FA6193"/>
    <w:rsid w:val="00FA6951"/>
    <w:rsid w:val="00FB2767"/>
    <w:rsid w:val="00FB7502"/>
    <w:rsid w:val="00FC3B75"/>
    <w:rsid w:val="00FE6DF0"/>
    <w:rsid w:val="00FF18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017364"/>
  <w15:docId w15:val="{6DF7BFD1-DB2B-45F9-982B-535CA90EC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07F7"/>
    <w:rPr>
      <w:sz w:val="24"/>
      <w:szCs w:val="24"/>
      <w:lang w:eastAsia="en-US"/>
    </w:rPr>
  </w:style>
  <w:style w:type="paragraph" w:styleId="Antrat6">
    <w:name w:val="heading 6"/>
    <w:basedOn w:val="prastasis"/>
    <w:next w:val="prastasis"/>
    <w:link w:val="Antrat6Diagrama"/>
    <w:uiPriority w:val="99"/>
    <w:qFormat/>
    <w:locked/>
    <w:rsid w:val="00A45D5F"/>
    <w:pPr>
      <w:spacing w:before="240" w:after="60"/>
      <w:outlineLvl w:val="5"/>
    </w:pPr>
    <w:rPr>
      <w:b/>
      <w:bCs/>
      <w:sz w:val="22"/>
      <w:szCs w:val="22"/>
      <w:lang w:val="en-AU"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semiHidden/>
    <w:rsid w:val="006D07F7"/>
    <w:pPr>
      <w:overflowPunct w:val="0"/>
      <w:autoSpaceDE w:val="0"/>
      <w:autoSpaceDN w:val="0"/>
      <w:adjustRightInd w:val="0"/>
      <w:jc w:val="both"/>
    </w:pPr>
    <w:rPr>
      <w:sz w:val="20"/>
      <w:szCs w:val="20"/>
      <w:lang w:eastAsia="lt-LT"/>
    </w:rPr>
  </w:style>
  <w:style w:type="character" w:customStyle="1" w:styleId="PagrindinistekstasDiagrama">
    <w:name w:val="Pagrindinis tekstas Diagrama"/>
    <w:basedOn w:val="Numatytasispastraiposriftas"/>
    <w:link w:val="Pagrindinistekstas"/>
    <w:uiPriority w:val="99"/>
    <w:semiHidden/>
    <w:locked/>
    <w:rsid w:val="006D07F7"/>
    <w:rPr>
      <w:rFonts w:eastAsia="Times New Roman" w:cs="Times New Roman"/>
      <w:sz w:val="20"/>
      <w:lang w:val="lt-LT"/>
    </w:rPr>
  </w:style>
  <w:style w:type="paragraph" w:styleId="Debesliotekstas">
    <w:name w:val="Balloon Text"/>
    <w:basedOn w:val="prastasis"/>
    <w:link w:val="DebesliotekstasDiagrama"/>
    <w:uiPriority w:val="99"/>
    <w:semiHidden/>
    <w:rsid w:val="006D07F7"/>
    <w:rPr>
      <w:rFonts w:ascii="Tahoma" w:hAnsi="Tahoma"/>
      <w:sz w:val="16"/>
      <w:szCs w:val="20"/>
      <w:lang w:eastAsia="lt-LT"/>
    </w:rPr>
  </w:style>
  <w:style w:type="character" w:customStyle="1" w:styleId="DebesliotekstasDiagrama">
    <w:name w:val="Debesėlio tekstas Diagrama"/>
    <w:basedOn w:val="Numatytasispastraiposriftas"/>
    <w:link w:val="Debesliotekstas"/>
    <w:uiPriority w:val="99"/>
    <w:semiHidden/>
    <w:locked/>
    <w:rsid w:val="006D07F7"/>
    <w:rPr>
      <w:rFonts w:ascii="Tahoma" w:hAnsi="Tahoma" w:cs="Times New Roman"/>
      <w:sz w:val="16"/>
      <w:lang w:val="lt-LT"/>
    </w:rPr>
  </w:style>
  <w:style w:type="paragraph" w:styleId="Sraopastraipa">
    <w:name w:val="List Paragraph"/>
    <w:basedOn w:val="prastasis"/>
    <w:uiPriority w:val="34"/>
    <w:qFormat/>
    <w:rsid w:val="006D07F7"/>
    <w:pPr>
      <w:ind w:left="720"/>
      <w:contextualSpacing/>
    </w:pPr>
  </w:style>
  <w:style w:type="character" w:customStyle="1" w:styleId="apple-converted-space">
    <w:name w:val="apple-converted-space"/>
    <w:uiPriority w:val="99"/>
    <w:rsid w:val="00C84B8C"/>
  </w:style>
  <w:style w:type="character" w:styleId="Eilutsnumeris">
    <w:name w:val="line number"/>
    <w:basedOn w:val="Numatytasispastraiposriftas"/>
    <w:uiPriority w:val="99"/>
    <w:rsid w:val="00C84B8C"/>
    <w:rPr>
      <w:rFonts w:cs="Times New Roman"/>
    </w:rPr>
  </w:style>
  <w:style w:type="paragraph" w:styleId="Puslapioinaostekstas">
    <w:name w:val="footnote text"/>
    <w:basedOn w:val="prastasis"/>
    <w:link w:val="PuslapioinaostekstasDiagrama"/>
    <w:uiPriority w:val="99"/>
    <w:rsid w:val="00A66236"/>
    <w:rPr>
      <w:sz w:val="20"/>
      <w:szCs w:val="20"/>
    </w:rPr>
  </w:style>
  <w:style w:type="character" w:customStyle="1" w:styleId="PuslapioinaostekstasDiagrama">
    <w:name w:val="Puslapio išnašos tekstas Diagrama"/>
    <w:basedOn w:val="Numatytasispastraiposriftas"/>
    <w:link w:val="Puslapioinaostekstas"/>
    <w:uiPriority w:val="99"/>
    <w:locked/>
    <w:rsid w:val="00A66236"/>
    <w:rPr>
      <w:rFonts w:eastAsia="Times New Roman" w:cs="Times New Roman"/>
      <w:lang w:val="lt-LT" w:eastAsia="en-US"/>
    </w:rPr>
  </w:style>
  <w:style w:type="character" w:styleId="Puslapioinaosnuoroda">
    <w:name w:val="footnote reference"/>
    <w:basedOn w:val="Numatytasispastraiposriftas"/>
    <w:uiPriority w:val="99"/>
    <w:rsid w:val="00A66236"/>
    <w:rPr>
      <w:rFonts w:cs="Times New Roman"/>
      <w:vertAlign w:val="superscript"/>
    </w:rPr>
  </w:style>
  <w:style w:type="paragraph" w:customStyle="1" w:styleId="Standard">
    <w:name w:val="Standard"/>
    <w:uiPriority w:val="99"/>
    <w:rsid w:val="00872458"/>
    <w:pPr>
      <w:widowControl w:val="0"/>
      <w:suppressAutoHyphens/>
      <w:autoSpaceDN w:val="0"/>
      <w:textAlignment w:val="baseline"/>
    </w:pPr>
    <w:rPr>
      <w:rFonts w:eastAsia="SimSun" w:cs="Mangal"/>
      <w:kern w:val="3"/>
      <w:sz w:val="24"/>
      <w:szCs w:val="24"/>
      <w:lang w:val="de-DE" w:eastAsia="zh-CN" w:bidi="hi-IN"/>
    </w:rPr>
  </w:style>
  <w:style w:type="paragraph" w:styleId="Turinys2">
    <w:name w:val="toc 2"/>
    <w:basedOn w:val="prastasis"/>
    <w:next w:val="prastasis"/>
    <w:autoRedefine/>
    <w:uiPriority w:val="99"/>
    <w:locked/>
    <w:rsid w:val="005F2B13"/>
    <w:pPr>
      <w:tabs>
        <w:tab w:val="right" w:leader="dot" w:pos="9061"/>
      </w:tabs>
      <w:spacing w:line="276" w:lineRule="auto"/>
    </w:pPr>
    <w:rPr>
      <w:rFonts w:ascii="Calibri" w:hAnsi="Calibri"/>
      <w:sz w:val="22"/>
      <w:szCs w:val="22"/>
      <w:lang w:val="en-US"/>
    </w:rPr>
  </w:style>
  <w:style w:type="character" w:customStyle="1" w:styleId="ng-binding">
    <w:name w:val="ng-binding"/>
    <w:basedOn w:val="Numatytasispastraiposriftas"/>
    <w:rsid w:val="00E45F97"/>
  </w:style>
  <w:style w:type="character" w:styleId="Hipersaitas">
    <w:name w:val="Hyperlink"/>
    <w:basedOn w:val="Numatytasispastraiposriftas"/>
    <w:unhideWhenUsed/>
    <w:rsid w:val="00584669"/>
    <w:rPr>
      <w:color w:val="0000FF" w:themeColor="hyperlink"/>
      <w:u w:val="single"/>
    </w:rPr>
  </w:style>
  <w:style w:type="character" w:customStyle="1" w:styleId="UnresolvedMention1">
    <w:name w:val="Unresolved Mention1"/>
    <w:basedOn w:val="Numatytasispastraiposriftas"/>
    <w:uiPriority w:val="99"/>
    <w:semiHidden/>
    <w:unhideWhenUsed/>
    <w:rsid w:val="00584669"/>
    <w:rPr>
      <w:color w:val="808080"/>
      <w:shd w:val="clear" w:color="auto" w:fill="E6E6E6"/>
    </w:rPr>
  </w:style>
  <w:style w:type="paragraph" w:styleId="Antrats">
    <w:name w:val="header"/>
    <w:basedOn w:val="prastasis"/>
    <w:link w:val="AntratsDiagrama"/>
    <w:uiPriority w:val="99"/>
    <w:unhideWhenUsed/>
    <w:rsid w:val="007D6EFF"/>
    <w:pPr>
      <w:tabs>
        <w:tab w:val="center" w:pos="4819"/>
        <w:tab w:val="right" w:pos="9638"/>
      </w:tabs>
    </w:pPr>
  </w:style>
  <w:style w:type="character" w:customStyle="1" w:styleId="AntratsDiagrama">
    <w:name w:val="Antraštės Diagrama"/>
    <w:basedOn w:val="Numatytasispastraiposriftas"/>
    <w:link w:val="Antrats"/>
    <w:uiPriority w:val="99"/>
    <w:rsid w:val="007D6EFF"/>
    <w:rPr>
      <w:sz w:val="24"/>
      <w:szCs w:val="24"/>
      <w:lang w:eastAsia="en-US"/>
    </w:rPr>
  </w:style>
  <w:style w:type="paragraph" w:styleId="Porat">
    <w:name w:val="footer"/>
    <w:basedOn w:val="prastasis"/>
    <w:link w:val="PoratDiagrama"/>
    <w:uiPriority w:val="99"/>
    <w:unhideWhenUsed/>
    <w:rsid w:val="007D6EFF"/>
    <w:pPr>
      <w:tabs>
        <w:tab w:val="center" w:pos="4819"/>
        <w:tab w:val="right" w:pos="9638"/>
      </w:tabs>
    </w:pPr>
  </w:style>
  <w:style w:type="character" w:customStyle="1" w:styleId="PoratDiagrama">
    <w:name w:val="Poraštė Diagrama"/>
    <w:basedOn w:val="Numatytasispastraiposriftas"/>
    <w:link w:val="Porat"/>
    <w:uiPriority w:val="99"/>
    <w:rsid w:val="007D6EFF"/>
    <w:rPr>
      <w:sz w:val="24"/>
      <w:szCs w:val="24"/>
      <w:lang w:eastAsia="en-US"/>
    </w:rPr>
  </w:style>
  <w:style w:type="character" w:styleId="Komentaronuoroda">
    <w:name w:val="annotation reference"/>
    <w:basedOn w:val="Numatytasispastraiposriftas"/>
    <w:uiPriority w:val="99"/>
    <w:semiHidden/>
    <w:unhideWhenUsed/>
    <w:rsid w:val="00DC7AA7"/>
    <w:rPr>
      <w:sz w:val="16"/>
      <w:szCs w:val="16"/>
    </w:rPr>
  </w:style>
  <w:style w:type="paragraph" w:styleId="Komentarotekstas">
    <w:name w:val="annotation text"/>
    <w:basedOn w:val="prastasis"/>
    <w:link w:val="KomentarotekstasDiagrama"/>
    <w:uiPriority w:val="99"/>
    <w:semiHidden/>
    <w:unhideWhenUsed/>
    <w:rsid w:val="00DC7AA7"/>
    <w:rPr>
      <w:sz w:val="20"/>
      <w:szCs w:val="20"/>
    </w:rPr>
  </w:style>
  <w:style w:type="character" w:customStyle="1" w:styleId="KomentarotekstasDiagrama">
    <w:name w:val="Komentaro tekstas Diagrama"/>
    <w:basedOn w:val="Numatytasispastraiposriftas"/>
    <w:link w:val="Komentarotekstas"/>
    <w:uiPriority w:val="99"/>
    <w:semiHidden/>
    <w:rsid w:val="00DC7AA7"/>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DC7AA7"/>
    <w:rPr>
      <w:b/>
      <w:bCs/>
    </w:rPr>
  </w:style>
  <w:style w:type="character" w:customStyle="1" w:styleId="KomentarotemaDiagrama">
    <w:name w:val="Komentaro tema Diagrama"/>
    <w:basedOn w:val="KomentarotekstasDiagrama"/>
    <w:link w:val="Komentarotema"/>
    <w:uiPriority w:val="99"/>
    <w:semiHidden/>
    <w:rsid w:val="00DC7AA7"/>
    <w:rPr>
      <w:b/>
      <w:bCs/>
      <w:sz w:val="20"/>
      <w:szCs w:val="20"/>
      <w:lang w:eastAsia="en-US"/>
    </w:rPr>
  </w:style>
  <w:style w:type="paragraph" w:customStyle="1" w:styleId="Default">
    <w:name w:val="Default"/>
    <w:rsid w:val="00841DC6"/>
    <w:pPr>
      <w:autoSpaceDE w:val="0"/>
      <w:autoSpaceDN w:val="0"/>
      <w:adjustRightInd w:val="0"/>
    </w:pPr>
    <w:rPr>
      <w:color w:val="000000"/>
      <w:sz w:val="24"/>
      <w:szCs w:val="24"/>
      <w:lang w:val="en-US"/>
    </w:rPr>
  </w:style>
  <w:style w:type="character" w:customStyle="1" w:styleId="Antrat6Diagrama">
    <w:name w:val="Antraštė 6 Diagrama"/>
    <w:basedOn w:val="Numatytasispastraiposriftas"/>
    <w:link w:val="Antrat6"/>
    <w:uiPriority w:val="99"/>
    <w:rsid w:val="00A45D5F"/>
    <w:rPr>
      <w:b/>
      <w:bCs/>
      <w:lang w:val="en-AU"/>
    </w:rPr>
  </w:style>
  <w:style w:type="character" w:customStyle="1" w:styleId="fontstyle01">
    <w:name w:val="fontstyle01"/>
    <w:basedOn w:val="Numatytasispastraiposriftas"/>
    <w:rsid w:val="00A45D5F"/>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23894">
      <w:bodyDiv w:val="1"/>
      <w:marLeft w:val="0"/>
      <w:marRight w:val="0"/>
      <w:marTop w:val="0"/>
      <w:marBottom w:val="0"/>
      <w:divBdr>
        <w:top w:val="none" w:sz="0" w:space="0" w:color="auto"/>
        <w:left w:val="none" w:sz="0" w:space="0" w:color="auto"/>
        <w:bottom w:val="none" w:sz="0" w:space="0" w:color="auto"/>
        <w:right w:val="none" w:sz="0" w:space="0" w:color="auto"/>
      </w:divBdr>
    </w:div>
    <w:div w:id="50471507">
      <w:bodyDiv w:val="1"/>
      <w:marLeft w:val="0"/>
      <w:marRight w:val="0"/>
      <w:marTop w:val="0"/>
      <w:marBottom w:val="0"/>
      <w:divBdr>
        <w:top w:val="none" w:sz="0" w:space="0" w:color="auto"/>
        <w:left w:val="none" w:sz="0" w:space="0" w:color="auto"/>
        <w:bottom w:val="none" w:sz="0" w:space="0" w:color="auto"/>
        <w:right w:val="none" w:sz="0" w:space="0" w:color="auto"/>
      </w:divBdr>
      <w:divsChild>
        <w:div w:id="904796697">
          <w:marLeft w:val="0"/>
          <w:marRight w:val="0"/>
          <w:marTop w:val="0"/>
          <w:marBottom w:val="0"/>
          <w:divBdr>
            <w:top w:val="none" w:sz="0" w:space="0" w:color="auto"/>
            <w:left w:val="none" w:sz="0" w:space="0" w:color="auto"/>
            <w:bottom w:val="none" w:sz="0" w:space="0" w:color="auto"/>
            <w:right w:val="none" w:sz="0" w:space="0" w:color="auto"/>
          </w:divBdr>
        </w:div>
        <w:div w:id="1272787271">
          <w:marLeft w:val="0"/>
          <w:marRight w:val="0"/>
          <w:marTop w:val="0"/>
          <w:marBottom w:val="0"/>
          <w:divBdr>
            <w:top w:val="none" w:sz="0" w:space="0" w:color="auto"/>
            <w:left w:val="none" w:sz="0" w:space="0" w:color="auto"/>
            <w:bottom w:val="none" w:sz="0" w:space="0" w:color="auto"/>
            <w:right w:val="none" w:sz="0" w:space="0" w:color="auto"/>
          </w:divBdr>
        </w:div>
      </w:divsChild>
    </w:div>
    <w:div w:id="99034984">
      <w:bodyDiv w:val="1"/>
      <w:marLeft w:val="0"/>
      <w:marRight w:val="0"/>
      <w:marTop w:val="0"/>
      <w:marBottom w:val="0"/>
      <w:divBdr>
        <w:top w:val="none" w:sz="0" w:space="0" w:color="auto"/>
        <w:left w:val="none" w:sz="0" w:space="0" w:color="auto"/>
        <w:bottom w:val="none" w:sz="0" w:space="0" w:color="auto"/>
        <w:right w:val="none" w:sz="0" w:space="0" w:color="auto"/>
      </w:divBdr>
    </w:div>
    <w:div w:id="109591074">
      <w:marLeft w:val="0"/>
      <w:marRight w:val="0"/>
      <w:marTop w:val="0"/>
      <w:marBottom w:val="0"/>
      <w:divBdr>
        <w:top w:val="none" w:sz="0" w:space="0" w:color="auto"/>
        <w:left w:val="none" w:sz="0" w:space="0" w:color="auto"/>
        <w:bottom w:val="none" w:sz="0" w:space="0" w:color="auto"/>
        <w:right w:val="none" w:sz="0" w:space="0" w:color="auto"/>
      </w:divBdr>
    </w:div>
    <w:div w:id="219171924">
      <w:bodyDiv w:val="1"/>
      <w:marLeft w:val="0"/>
      <w:marRight w:val="0"/>
      <w:marTop w:val="0"/>
      <w:marBottom w:val="0"/>
      <w:divBdr>
        <w:top w:val="none" w:sz="0" w:space="0" w:color="auto"/>
        <w:left w:val="none" w:sz="0" w:space="0" w:color="auto"/>
        <w:bottom w:val="none" w:sz="0" w:space="0" w:color="auto"/>
        <w:right w:val="none" w:sz="0" w:space="0" w:color="auto"/>
      </w:divBdr>
    </w:div>
    <w:div w:id="221715532">
      <w:bodyDiv w:val="1"/>
      <w:marLeft w:val="0"/>
      <w:marRight w:val="0"/>
      <w:marTop w:val="0"/>
      <w:marBottom w:val="0"/>
      <w:divBdr>
        <w:top w:val="none" w:sz="0" w:space="0" w:color="auto"/>
        <w:left w:val="none" w:sz="0" w:space="0" w:color="auto"/>
        <w:bottom w:val="none" w:sz="0" w:space="0" w:color="auto"/>
        <w:right w:val="none" w:sz="0" w:space="0" w:color="auto"/>
      </w:divBdr>
    </w:div>
    <w:div w:id="281764908">
      <w:bodyDiv w:val="1"/>
      <w:marLeft w:val="0"/>
      <w:marRight w:val="0"/>
      <w:marTop w:val="0"/>
      <w:marBottom w:val="0"/>
      <w:divBdr>
        <w:top w:val="none" w:sz="0" w:space="0" w:color="auto"/>
        <w:left w:val="none" w:sz="0" w:space="0" w:color="auto"/>
        <w:bottom w:val="none" w:sz="0" w:space="0" w:color="auto"/>
        <w:right w:val="none" w:sz="0" w:space="0" w:color="auto"/>
      </w:divBdr>
    </w:div>
    <w:div w:id="411004803">
      <w:bodyDiv w:val="1"/>
      <w:marLeft w:val="0"/>
      <w:marRight w:val="0"/>
      <w:marTop w:val="0"/>
      <w:marBottom w:val="0"/>
      <w:divBdr>
        <w:top w:val="none" w:sz="0" w:space="0" w:color="auto"/>
        <w:left w:val="none" w:sz="0" w:space="0" w:color="auto"/>
        <w:bottom w:val="none" w:sz="0" w:space="0" w:color="auto"/>
        <w:right w:val="none" w:sz="0" w:space="0" w:color="auto"/>
      </w:divBdr>
    </w:div>
    <w:div w:id="595286746">
      <w:bodyDiv w:val="1"/>
      <w:marLeft w:val="0"/>
      <w:marRight w:val="0"/>
      <w:marTop w:val="0"/>
      <w:marBottom w:val="0"/>
      <w:divBdr>
        <w:top w:val="none" w:sz="0" w:space="0" w:color="auto"/>
        <w:left w:val="none" w:sz="0" w:space="0" w:color="auto"/>
        <w:bottom w:val="none" w:sz="0" w:space="0" w:color="auto"/>
        <w:right w:val="none" w:sz="0" w:space="0" w:color="auto"/>
      </w:divBdr>
    </w:div>
    <w:div w:id="671877021">
      <w:bodyDiv w:val="1"/>
      <w:marLeft w:val="0"/>
      <w:marRight w:val="0"/>
      <w:marTop w:val="0"/>
      <w:marBottom w:val="0"/>
      <w:divBdr>
        <w:top w:val="none" w:sz="0" w:space="0" w:color="auto"/>
        <w:left w:val="none" w:sz="0" w:space="0" w:color="auto"/>
        <w:bottom w:val="none" w:sz="0" w:space="0" w:color="auto"/>
        <w:right w:val="none" w:sz="0" w:space="0" w:color="auto"/>
      </w:divBdr>
    </w:div>
    <w:div w:id="837423435">
      <w:bodyDiv w:val="1"/>
      <w:marLeft w:val="0"/>
      <w:marRight w:val="0"/>
      <w:marTop w:val="0"/>
      <w:marBottom w:val="0"/>
      <w:divBdr>
        <w:top w:val="none" w:sz="0" w:space="0" w:color="auto"/>
        <w:left w:val="none" w:sz="0" w:space="0" w:color="auto"/>
        <w:bottom w:val="none" w:sz="0" w:space="0" w:color="auto"/>
        <w:right w:val="none" w:sz="0" w:space="0" w:color="auto"/>
      </w:divBdr>
    </w:div>
    <w:div w:id="1172647971">
      <w:bodyDiv w:val="1"/>
      <w:marLeft w:val="0"/>
      <w:marRight w:val="0"/>
      <w:marTop w:val="0"/>
      <w:marBottom w:val="0"/>
      <w:divBdr>
        <w:top w:val="none" w:sz="0" w:space="0" w:color="auto"/>
        <w:left w:val="none" w:sz="0" w:space="0" w:color="auto"/>
        <w:bottom w:val="none" w:sz="0" w:space="0" w:color="auto"/>
        <w:right w:val="none" w:sz="0" w:space="0" w:color="auto"/>
      </w:divBdr>
      <w:divsChild>
        <w:div w:id="152912599">
          <w:marLeft w:val="0"/>
          <w:marRight w:val="0"/>
          <w:marTop w:val="0"/>
          <w:marBottom w:val="0"/>
          <w:divBdr>
            <w:top w:val="none" w:sz="0" w:space="0" w:color="auto"/>
            <w:left w:val="none" w:sz="0" w:space="0" w:color="auto"/>
            <w:bottom w:val="none" w:sz="0" w:space="0" w:color="auto"/>
            <w:right w:val="none" w:sz="0" w:space="0" w:color="auto"/>
          </w:divBdr>
          <w:divsChild>
            <w:div w:id="1607689216">
              <w:marLeft w:val="0"/>
              <w:marRight w:val="0"/>
              <w:marTop w:val="0"/>
              <w:marBottom w:val="0"/>
              <w:divBdr>
                <w:top w:val="none" w:sz="0" w:space="0" w:color="auto"/>
                <w:left w:val="none" w:sz="0" w:space="0" w:color="auto"/>
                <w:bottom w:val="none" w:sz="0" w:space="0" w:color="auto"/>
                <w:right w:val="none" w:sz="0" w:space="0" w:color="auto"/>
              </w:divBdr>
              <w:divsChild>
                <w:div w:id="13868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820791">
      <w:bodyDiv w:val="1"/>
      <w:marLeft w:val="0"/>
      <w:marRight w:val="0"/>
      <w:marTop w:val="0"/>
      <w:marBottom w:val="0"/>
      <w:divBdr>
        <w:top w:val="none" w:sz="0" w:space="0" w:color="auto"/>
        <w:left w:val="none" w:sz="0" w:space="0" w:color="auto"/>
        <w:bottom w:val="none" w:sz="0" w:space="0" w:color="auto"/>
        <w:right w:val="none" w:sz="0" w:space="0" w:color="auto"/>
      </w:divBdr>
    </w:div>
    <w:div w:id="1431970286">
      <w:bodyDiv w:val="1"/>
      <w:marLeft w:val="0"/>
      <w:marRight w:val="0"/>
      <w:marTop w:val="0"/>
      <w:marBottom w:val="0"/>
      <w:divBdr>
        <w:top w:val="none" w:sz="0" w:space="0" w:color="auto"/>
        <w:left w:val="none" w:sz="0" w:space="0" w:color="auto"/>
        <w:bottom w:val="none" w:sz="0" w:space="0" w:color="auto"/>
        <w:right w:val="none" w:sz="0" w:space="0" w:color="auto"/>
      </w:divBdr>
    </w:div>
    <w:div w:id="1561012851">
      <w:bodyDiv w:val="1"/>
      <w:marLeft w:val="0"/>
      <w:marRight w:val="0"/>
      <w:marTop w:val="0"/>
      <w:marBottom w:val="0"/>
      <w:divBdr>
        <w:top w:val="none" w:sz="0" w:space="0" w:color="auto"/>
        <w:left w:val="none" w:sz="0" w:space="0" w:color="auto"/>
        <w:bottom w:val="none" w:sz="0" w:space="0" w:color="auto"/>
        <w:right w:val="none" w:sz="0" w:space="0" w:color="auto"/>
      </w:divBdr>
      <w:divsChild>
        <w:div w:id="1344405950">
          <w:marLeft w:val="0"/>
          <w:marRight w:val="0"/>
          <w:marTop w:val="0"/>
          <w:marBottom w:val="0"/>
          <w:divBdr>
            <w:top w:val="none" w:sz="0" w:space="0" w:color="auto"/>
            <w:left w:val="none" w:sz="0" w:space="0" w:color="auto"/>
            <w:bottom w:val="none" w:sz="0" w:space="0" w:color="auto"/>
            <w:right w:val="none" w:sz="0" w:space="0" w:color="auto"/>
          </w:divBdr>
        </w:div>
        <w:div w:id="1459496892">
          <w:marLeft w:val="0"/>
          <w:marRight w:val="0"/>
          <w:marTop w:val="0"/>
          <w:marBottom w:val="0"/>
          <w:divBdr>
            <w:top w:val="none" w:sz="0" w:space="0" w:color="auto"/>
            <w:left w:val="none" w:sz="0" w:space="0" w:color="auto"/>
            <w:bottom w:val="none" w:sz="0" w:space="0" w:color="auto"/>
            <w:right w:val="none" w:sz="0" w:space="0" w:color="auto"/>
          </w:divBdr>
        </w:div>
        <w:div w:id="1854492265">
          <w:marLeft w:val="0"/>
          <w:marRight w:val="0"/>
          <w:marTop w:val="0"/>
          <w:marBottom w:val="0"/>
          <w:divBdr>
            <w:top w:val="none" w:sz="0" w:space="0" w:color="auto"/>
            <w:left w:val="none" w:sz="0" w:space="0" w:color="auto"/>
            <w:bottom w:val="none" w:sz="0" w:space="0" w:color="auto"/>
            <w:right w:val="none" w:sz="0" w:space="0" w:color="auto"/>
          </w:divBdr>
        </w:div>
        <w:div w:id="612323851">
          <w:marLeft w:val="0"/>
          <w:marRight w:val="0"/>
          <w:marTop w:val="0"/>
          <w:marBottom w:val="0"/>
          <w:divBdr>
            <w:top w:val="none" w:sz="0" w:space="0" w:color="auto"/>
            <w:left w:val="none" w:sz="0" w:space="0" w:color="auto"/>
            <w:bottom w:val="none" w:sz="0" w:space="0" w:color="auto"/>
            <w:right w:val="none" w:sz="0" w:space="0" w:color="auto"/>
          </w:divBdr>
        </w:div>
        <w:div w:id="2137285233">
          <w:marLeft w:val="0"/>
          <w:marRight w:val="0"/>
          <w:marTop w:val="0"/>
          <w:marBottom w:val="0"/>
          <w:divBdr>
            <w:top w:val="none" w:sz="0" w:space="0" w:color="auto"/>
            <w:left w:val="none" w:sz="0" w:space="0" w:color="auto"/>
            <w:bottom w:val="none" w:sz="0" w:space="0" w:color="auto"/>
            <w:right w:val="none" w:sz="0" w:space="0" w:color="auto"/>
          </w:divBdr>
        </w:div>
        <w:div w:id="882639788">
          <w:marLeft w:val="0"/>
          <w:marRight w:val="0"/>
          <w:marTop w:val="0"/>
          <w:marBottom w:val="0"/>
          <w:divBdr>
            <w:top w:val="none" w:sz="0" w:space="0" w:color="auto"/>
            <w:left w:val="none" w:sz="0" w:space="0" w:color="auto"/>
            <w:bottom w:val="none" w:sz="0" w:space="0" w:color="auto"/>
            <w:right w:val="none" w:sz="0" w:space="0" w:color="auto"/>
          </w:divBdr>
        </w:div>
        <w:div w:id="1983146650">
          <w:marLeft w:val="0"/>
          <w:marRight w:val="0"/>
          <w:marTop w:val="0"/>
          <w:marBottom w:val="0"/>
          <w:divBdr>
            <w:top w:val="none" w:sz="0" w:space="0" w:color="auto"/>
            <w:left w:val="none" w:sz="0" w:space="0" w:color="auto"/>
            <w:bottom w:val="none" w:sz="0" w:space="0" w:color="auto"/>
            <w:right w:val="none" w:sz="0" w:space="0" w:color="auto"/>
          </w:divBdr>
        </w:div>
        <w:div w:id="849487932">
          <w:marLeft w:val="0"/>
          <w:marRight w:val="0"/>
          <w:marTop w:val="0"/>
          <w:marBottom w:val="0"/>
          <w:divBdr>
            <w:top w:val="none" w:sz="0" w:space="0" w:color="auto"/>
            <w:left w:val="none" w:sz="0" w:space="0" w:color="auto"/>
            <w:bottom w:val="none" w:sz="0" w:space="0" w:color="auto"/>
            <w:right w:val="none" w:sz="0" w:space="0" w:color="auto"/>
          </w:divBdr>
        </w:div>
        <w:div w:id="323361410">
          <w:marLeft w:val="0"/>
          <w:marRight w:val="0"/>
          <w:marTop w:val="0"/>
          <w:marBottom w:val="0"/>
          <w:divBdr>
            <w:top w:val="none" w:sz="0" w:space="0" w:color="auto"/>
            <w:left w:val="none" w:sz="0" w:space="0" w:color="auto"/>
            <w:bottom w:val="none" w:sz="0" w:space="0" w:color="auto"/>
            <w:right w:val="none" w:sz="0" w:space="0" w:color="auto"/>
          </w:divBdr>
        </w:div>
        <w:div w:id="1952082597">
          <w:marLeft w:val="0"/>
          <w:marRight w:val="0"/>
          <w:marTop w:val="0"/>
          <w:marBottom w:val="0"/>
          <w:divBdr>
            <w:top w:val="none" w:sz="0" w:space="0" w:color="auto"/>
            <w:left w:val="none" w:sz="0" w:space="0" w:color="auto"/>
            <w:bottom w:val="none" w:sz="0" w:space="0" w:color="auto"/>
            <w:right w:val="none" w:sz="0" w:space="0" w:color="auto"/>
          </w:divBdr>
        </w:div>
        <w:div w:id="1977447879">
          <w:marLeft w:val="0"/>
          <w:marRight w:val="0"/>
          <w:marTop w:val="0"/>
          <w:marBottom w:val="0"/>
          <w:divBdr>
            <w:top w:val="none" w:sz="0" w:space="0" w:color="auto"/>
            <w:left w:val="none" w:sz="0" w:space="0" w:color="auto"/>
            <w:bottom w:val="none" w:sz="0" w:space="0" w:color="auto"/>
            <w:right w:val="none" w:sz="0" w:space="0" w:color="auto"/>
          </w:divBdr>
        </w:div>
        <w:div w:id="281349170">
          <w:marLeft w:val="0"/>
          <w:marRight w:val="0"/>
          <w:marTop w:val="0"/>
          <w:marBottom w:val="0"/>
          <w:divBdr>
            <w:top w:val="none" w:sz="0" w:space="0" w:color="auto"/>
            <w:left w:val="none" w:sz="0" w:space="0" w:color="auto"/>
            <w:bottom w:val="none" w:sz="0" w:space="0" w:color="auto"/>
            <w:right w:val="none" w:sz="0" w:space="0" w:color="auto"/>
          </w:divBdr>
        </w:div>
        <w:div w:id="1436051957">
          <w:marLeft w:val="0"/>
          <w:marRight w:val="0"/>
          <w:marTop w:val="0"/>
          <w:marBottom w:val="0"/>
          <w:divBdr>
            <w:top w:val="none" w:sz="0" w:space="0" w:color="auto"/>
            <w:left w:val="none" w:sz="0" w:space="0" w:color="auto"/>
            <w:bottom w:val="none" w:sz="0" w:space="0" w:color="auto"/>
            <w:right w:val="none" w:sz="0" w:space="0" w:color="auto"/>
          </w:divBdr>
        </w:div>
        <w:div w:id="1951861482">
          <w:marLeft w:val="0"/>
          <w:marRight w:val="0"/>
          <w:marTop w:val="0"/>
          <w:marBottom w:val="0"/>
          <w:divBdr>
            <w:top w:val="none" w:sz="0" w:space="0" w:color="auto"/>
            <w:left w:val="none" w:sz="0" w:space="0" w:color="auto"/>
            <w:bottom w:val="none" w:sz="0" w:space="0" w:color="auto"/>
            <w:right w:val="none" w:sz="0" w:space="0" w:color="auto"/>
          </w:divBdr>
        </w:div>
        <w:div w:id="1356926731">
          <w:marLeft w:val="0"/>
          <w:marRight w:val="0"/>
          <w:marTop w:val="0"/>
          <w:marBottom w:val="0"/>
          <w:divBdr>
            <w:top w:val="none" w:sz="0" w:space="0" w:color="auto"/>
            <w:left w:val="none" w:sz="0" w:space="0" w:color="auto"/>
            <w:bottom w:val="none" w:sz="0" w:space="0" w:color="auto"/>
            <w:right w:val="none" w:sz="0" w:space="0" w:color="auto"/>
          </w:divBdr>
        </w:div>
        <w:div w:id="843055960">
          <w:marLeft w:val="0"/>
          <w:marRight w:val="0"/>
          <w:marTop w:val="0"/>
          <w:marBottom w:val="0"/>
          <w:divBdr>
            <w:top w:val="none" w:sz="0" w:space="0" w:color="auto"/>
            <w:left w:val="none" w:sz="0" w:space="0" w:color="auto"/>
            <w:bottom w:val="none" w:sz="0" w:space="0" w:color="auto"/>
            <w:right w:val="none" w:sz="0" w:space="0" w:color="auto"/>
          </w:divBdr>
        </w:div>
        <w:div w:id="1042244665">
          <w:marLeft w:val="0"/>
          <w:marRight w:val="0"/>
          <w:marTop w:val="0"/>
          <w:marBottom w:val="0"/>
          <w:divBdr>
            <w:top w:val="none" w:sz="0" w:space="0" w:color="auto"/>
            <w:left w:val="none" w:sz="0" w:space="0" w:color="auto"/>
            <w:bottom w:val="none" w:sz="0" w:space="0" w:color="auto"/>
            <w:right w:val="none" w:sz="0" w:space="0" w:color="auto"/>
          </w:divBdr>
        </w:div>
        <w:div w:id="930934">
          <w:marLeft w:val="0"/>
          <w:marRight w:val="0"/>
          <w:marTop w:val="0"/>
          <w:marBottom w:val="0"/>
          <w:divBdr>
            <w:top w:val="none" w:sz="0" w:space="0" w:color="auto"/>
            <w:left w:val="none" w:sz="0" w:space="0" w:color="auto"/>
            <w:bottom w:val="none" w:sz="0" w:space="0" w:color="auto"/>
            <w:right w:val="none" w:sz="0" w:space="0" w:color="auto"/>
          </w:divBdr>
        </w:div>
        <w:div w:id="798569663">
          <w:marLeft w:val="0"/>
          <w:marRight w:val="0"/>
          <w:marTop w:val="0"/>
          <w:marBottom w:val="0"/>
          <w:divBdr>
            <w:top w:val="none" w:sz="0" w:space="0" w:color="auto"/>
            <w:left w:val="none" w:sz="0" w:space="0" w:color="auto"/>
            <w:bottom w:val="none" w:sz="0" w:space="0" w:color="auto"/>
            <w:right w:val="none" w:sz="0" w:space="0" w:color="auto"/>
          </w:divBdr>
        </w:div>
        <w:div w:id="419450641">
          <w:marLeft w:val="0"/>
          <w:marRight w:val="0"/>
          <w:marTop w:val="0"/>
          <w:marBottom w:val="0"/>
          <w:divBdr>
            <w:top w:val="none" w:sz="0" w:space="0" w:color="auto"/>
            <w:left w:val="none" w:sz="0" w:space="0" w:color="auto"/>
            <w:bottom w:val="none" w:sz="0" w:space="0" w:color="auto"/>
            <w:right w:val="none" w:sz="0" w:space="0" w:color="auto"/>
          </w:divBdr>
        </w:div>
        <w:div w:id="1708673454">
          <w:marLeft w:val="0"/>
          <w:marRight w:val="0"/>
          <w:marTop w:val="0"/>
          <w:marBottom w:val="0"/>
          <w:divBdr>
            <w:top w:val="none" w:sz="0" w:space="0" w:color="auto"/>
            <w:left w:val="none" w:sz="0" w:space="0" w:color="auto"/>
            <w:bottom w:val="none" w:sz="0" w:space="0" w:color="auto"/>
            <w:right w:val="none" w:sz="0" w:space="0" w:color="auto"/>
          </w:divBdr>
        </w:div>
        <w:div w:id="1085801880">
          <w:marLeft w:val="0"/>
          <w:marRight w:val="0"/>
          <w:marTop w:val="0"/>
          <w:marBottom w:val="0"/>
          <w:divBdr>
            <w:top w:val="none" w:sz="0" w:space="0" w:color="auto"/>
            <w:left w:val="none" w:sz="0" w:space="0" w:color="auto"/>
            <w:bottom w:val="none" w:sz="0" w:space="0" w:color="auto"/>
            <w:right w:val="none" w:sz="0" w:space="0" w:color="auto"/>
          </w:divBdr>
        </w:div>
        <w:div w:id="533732552">
          <w:marLeft w:val="0"/>
          <w:marRight w:val="0"/>
          <w:marTop w:val="0"/>
          <w:marBottom w:val="0"/>
          <w:divBdr>
            <w:top w:val="none" w:sz="0" w:space="0" w:color="auto"/>
            <w:left w:val="none" w:sz="0" w:space="0" w:color="auto"/>
            <w:bottom w:val="none" w:sz="0" w:space="0" w:color="auto"/>
            <w:right w:val="none" w:sz="0" w:space="0" w:color="auto"/>
          </w:divBdr>
        </w:div>
        <w:div w:id="864906377">
          <w:marLeft w:val="0"/>
          <w:marRight w:val="0"/>
          <w:marTop w:val="0"/>
          <w:marBottom w:val="0"/>
          <w:divBdr>
            <w:top w:val="none" w:sz="0" w:space="0" w:color="auto"/>
            <w:left w:val="none" w:sz="0" w:space="0" w:color="auto"/>
            <w:bottom w:val="none" w:sz="0" w:space="0" w:color="auto"/>
            <w:right w:val="none" w:sz="0" w:space="0" w:color="auto"/>
          </w:divBdr>
        </w:div>
        <w:div w:id="1947225808">
          <w:marLeft w:val="0"/>
          <w:marRight w:val="0"/>
          <w:marTop w:val="0"/>
          <w:marBottom w:val="0"/>
          <w:divBdr>
            <w:top w:val="none" w:sz="0" w:space="0" w:color="auto"/>
            <w:left w:val="none" w:sz="0" w:space="0" w:color="auto"/>
            <w:bottom w:val="none" w:sz="0" w:space="0" w:color="auto"/>
            <w:right w:val="none" w:sz="0" w:space="0" w:color="auto"/>
          </w:divBdr>
        </w:div>
        <w:div w:id="488598256">
          <w:marLeft w:val="0"/>
          <w:marRight w:val="0"/>
          <w:marTop w:val="0"/>
          <w:marBottom w:val="0"/>
          <w:divBdr>
            <w:top w:val="none" w:sz="0" w:space="0" w:color="auto"/>
            <w:left w:val="none" w:sz="0" w:space="0" w:color="auto"/>
            <w:bottom w:val="none" w:sz="0" w:space="0" w:color="auto"/>
            <w:right w:val="none" w:sz="0" w:space="0" w:color="auto"/>
          </w:divBdr>
        </w:div>
        <w:div w:id="320692515">
          <w:marLeft w:val="0"/>
          <w:marRight w:val="0"/>
          <w:marTop w:val="0"/>
          <w:marBottom w:val="0"/>
          <w:divBdr>
            <w:top w:val="none" w:sz="0" w:space="0" w:color="auto"/>
            <w:left w:val="none" w:sz="0" w:space="0" w:color="auto"/>
            <w:bottom w:val="none" w:sz="0" w:space="0" w:color="auto"/>
            <w:right w:val="none" w:sz="0" w:space="0" w:color="auto"/>
          </w:divBdr>
        </w:div>
        <w:div w:id="642586190">
          <w:marLeft w:val="0"/>
          <w:marRight w:val="0"/>
          <w:marTop w:val="0"/>
          <w:marBottom w:val="0"/>
          <w:divBdr>
            <w:top w:val="none" w:sz="0" w:space="0" w:color="auto"/>
            <w:left w:val="none" w:sz="0" w:space="0" w:color="auto"/>
            <w:bottom w:val="none" w:sz="0" w:space="0" w:color="auto"/>
            <w:right w:val="none" w:sz="0" w:space="0" w:color="auto"/>
          </w:divBdr>
        </w:div>
        <w:div w:id="1145702542">
          <w:marLeft w:val="0"/>
          <w:marRight w:val="0"/>
          <w:marTop w:val="0"/>
          <w:marBottom w:val="0"/>
          <w:divBdr>
            <w:top w:val="none" w:sz="0" w:space="0" w:color="auto"/>
            <w:left w:val="none" w:sz="0" w:space="0" w:color="auto"/>
            <w:bottom w:val="none" w:sz="0" w:space="0" w:color="auto"/>
            <w:right w:val="none" w:sz="0" w:space="0" w:color="auto"/>
          </w:divBdr>
        </w:div>
        <w:div w:id="836505394">
          <w:marLeft w:val="0"/>
          <w:marRight w:val="0"/>
          <w:marTop w:val="0"/>
          <w:marBottom w:val="0"/>
          <w:divBdr>
            <w:top w:val="none" w:sz="0" w:space="0" w:color="auto"/>
            <w:left w:val="none" w:sz="0" w:space="0" w:color="auto"/>
            <w:bottom w:val="none" w:sz="0" w:space="0" w:color="auto"/>
            <w:right w:val="none" w:sz="0" w:space="0" w:color="auto"/>
          </w:divBdr>
        </w:div>
        <w:div w:id="270284134">
          <w:marLeft w:val="0"/>
          <w:marRight w:val="0"/>
          <w:marTop w:val="0"/>
          <w:marBottom w:val="0"/>
          <w:divBdr>
            <w:top w:val="none" w:sz="0" w:space="0" w:color="auto"/>
            <w:left w:val="none" w:sz="0" w:space="0" w:color="auto"/>
            <w:bottom w:val="none" w:sz="0" w:space="0" w:color="auto"/>
            <w:right w:val="none" w:sz="0" w:space="0" w:color="auto"/>
          </w:divBdr>
        </w:div>
        <w:div w:id="675810130">
          <w:marLeft w:val="0"/>
          <w:marRight w:val="0"/>
          <w:marTop w:val="0"/>
          <w:marBottom w:val="0"/>
          <w:divBdr>
            <w:top w:val="none" w:sz="0" w:space="0" w:color="auto"/>
            <w:left w:val="none" w:sz="0" w:space="0" w:color="auto"/>
            <w:bottom w:val="none" w:sz="0" w:space="0" w:color="auto"/>
            <w:right w:val="none" w:sz="0" w:space="0" w:color="auto"/>
          </w:divBdr>
        </w:div>
        <w:div w:id="1127309866">
          <w:marLeft w:val="0"/>
          <w:marRight w:val="0"/>
          <w:marTop w:val="0"/>
          <w:marBottom w:val="0"/>
          <w:divBdr>
            <w:top w:val="none" w:sz="0" w:space="0" w:color="auto"/>
            <w:left w:val="none" w:sz="0" w:space="0" w:color="auto"/>
            <w:bottom w:val="none" w:sz="0" w:space="0" w:color="auto"/>
            <w:right w:val="none" w:sz="0" w:space="0" w:color="auto"/>
          </w:divBdr>
        </w:div>
        <w:div w:id="174345991">
          <w:marLeft w:val="0"/>
          <w:marRight w:val="0"/>
          <w:marTop w:val="0"/>
          <w:marBottom w:val="0"/>
          <w:divBdr>
            <w:top w:val="none" w:sz="0" w:space="0" w:color="auto"/>
            <w:left w:val="none" w:sz="0" w:space="0" w:color="auto"/>
            <w:bottom w:val="none" w:sz="0" w:space="0" w:color="auto"/>
            <w:right w:val="none" w:sz="0" w:space="0" w:color="auto"/>
          </w:divBdr>
        </w:div>
        <w:div w:id="1822305819">
          <w:marLeft w:val="0"/>
          <w:marRight w:val="0"/>
          <w:marTop w:val="0"/>
          <w:marBottom w:val="0"/>
          <w:divBdr>
            <w:top w:val="none" w:sz="0" w:space="0" w:color="auto"/>
            <w:left w:val="none" w:sz="0" w:space="0" w:color="auto"/>
            <w:bottom w:val="none" w:sz="0" w:space="0" w:color="auto"/>
            <w:right w:val="none" w:sz="0" w:space="0" w:color="auto"/>
          </w:divBdr>
        </w:div>
        <w:div w:id="1153332606">
          <w:marLeft w:val="0"/>
          <w:marRight w:val="0"/>
          <w:marTop w:val="0"/>
          <w:marBottom w:val="0"/>
          <w:divBdr>
            <w:top w:val="none" w:sz="0" w:space="0" w:color="auto"/>
            <w:left w:val="none" w:sz="0" w:space="0" w:color="auto"/>
            <w:bottom w:val="none" w:sz="0" w:space="0" w:color="auto"/>
            <w:right w:val="none" w:sz="0" w:space="0" w:color="auto"/>
          </w:divBdr>
        </w:div>
        <w:div w:id="519854989">
          <w:marLeft w:val="0"/>
          <w:marRight w:val="0"/>
          <w:marTop w:val="0"/>
          <w:marBottom w:val="0"/>
          <w:divBdr>
            <w:top w:val="none" w:sz="0" w:space="0" w:color="auto"/>
            <w:left w:val="none" w:sz="0" w:space="0" w:color="auto"/>
            <w:bottom w:val="none" w:sz="0" w:space="0" w:color="auto"/>
            <w:right w:val="none" w:sz="0" w:space="0" w:color="auto"/>
          </w:divBdr>
        </w:div>
        <w:div w:id="1492063676">
          <w:marLeft w:val="0"/>
          <w:marRight w:val="0"/>
          <w:marTop w:val="0"/>
          <w:marBottom w:val="0"/>
          <w:divBdr>
            <w:top w:val="none" w:sz="0" w:space="0" w:color="auto"/>
            <w:left w:val="none" w:sz="0" w:space="0" w:color="auto"/>
            <w:bottom w:val="none" w:sz="0" w:space="0" w:color="auto"/>
            <w:right w:val="none" w:sz="0" w:space="0" w:color="auto"/>
          </w:divBdr>
        </w:div>
        <w:div w:id="1389645705">
          <w:marLeft w:val="0"/>
          <w:marRight w:val="0"/>
          <w:marTop w:val="0"/>
          <w:marBottom w:val="0"/>
          <w:divBdr>
            <w:top w:val="none" w:sz="0" w:space="0" w:color="auto"/>
            <w:left w:val="none" w:sz="0" w:space="0" w:color="auto"/>
            <w:bottom w:val="none" w:sz="0" w:space="0" w:color="auto"/>
            <w:right w:val="none" w:sz="0" w:space="0" w:color="auto"/>
          </w:divBdr>
        </w:div>
        <w:div w:id="1478573832">
          <w:marLeft w:val="0"/>
          <w:marRight w:val="0"/>
          <w:marTop w:val="0"/>
          <w:marBottom w:val="0"/>
          <w:divBdr>
            <w:top w:val="none" w:sz="0" w:space="0" w:color="auto"/>
            <w:left w:val="none" w:sz="0" w:space="0" w:color="auto"/>
            <w:bottom w:val="none" w:sz="0" w:space="0" w:color="auto"/>
            <w:right w:val="none" w:sz="0" w:space="0" w:color="auto"/>
          </w:divBdr>
        </w:div>
        <w:div w:id="1024332916">
          <w:marLeft w:val="0"/>
          <w:marRight w:val="0"/>
          <w:marTop w:val="0"/>
          <w:marBottom w:val="0"/>
          <w:divBdr>
            <w:top w:val="none" w:sz="0" w:space="0" w:color="auto"/>
            <w:left w:val="none" w:sz="0" w:space="0" w:color="auto"/>
            <w:bottom w:val="none" w:sz="0" w:space="0" w:color="auto"/>
            <w:right w:val="none" w:sz="0" w:space="0" w:color="auto"/>
          </w:divBdr>
        </w:div>
        <w:div w:id="991761687">
          <w:marLeft w:val="0"/>
          <w:marRight w:val="0"/>
          <w:marTop w:val="0"/>
          <w:marBottom w:val="0"/>
          <w:divBdr>
            <w:top w:val="none" w:sz="0" w:space="0" w:color="auto"/>
            <w:left w:val="none" w:sz="0" w:space="0" w:color="auto"/>
            <w:bottom w:val="none" w:sz="0" w:space="0" w:color="auto"/>
            <w:right w:val="none" w:sz="0" w:space="0" w:color="auto"/>
          </w:divBdr>
        </w:div>
        <w:div w:id="691297366">
          <w:marLeft w:val="0"/>
          <w:marRight w:val="0"/>
          <w:marTop w:val="0"/>
          <w:marBottom w:val="0"/>
          <w:divBdr>
            <w:top w:val="none" w:sz="0" w:space="0" w:color="auto"/>
            <w:left w:val="none" w:sz="0" w:space="0" w:color="auto"/>
            <w:bottom w:val="none" w:sz="0" w:space="0" w:color="auto"/>
            <w:right w:val="none" w:sz="0" w:space="0" w:color="auto"/>
          </w:divBdr>
        </w:div>
        <w:div w:id="2092775934">
          <w:marLeft w:val="0"/>
          <w:marRight w:val="0"/>
          <w:marTop w:val="0"/>
          <w:marBottom w:val="0"/>
          <w:divBdr>
            <w:top w:val="none" w:sz="0" w:space="0" w:color="auto"/>
            <w:left w:val="none" w:sz="0" w:space="0" w:color="auto"/>
            <w:bottom w:val="none" w:sz="0" w:space="0" w:color="auto"/>
            <w:right w:val="none" w:sz="0" w:space="0" w:color="auto"/>
          </w:divBdr>
        </w:div>
        <w:div w:id="1581211911">
          <w:marLeft w:val="0"/>
          <w:marRight w:val="0"/>
          <w:marTop w:val="0"/>
          <w:marBottom w:val="0"/>
          <w:divBdr>
            <w:top w:val="none" w:sz="0" w:space="0" w:color="auto"/>
            <w:left w:val="none" w:sz="0" w:space="0" w:color="auto"/>
            <w:bottom w:val="none" w:sz="0" w:space="0" w:color="auto"/>
            <w:right w:val="none" w:sz="0" w:space="0" w:color="auto"/>
          </w:divBdr>
        </w:div>
        <w:div w:id="5980808">
          <w:marLeft w:val="0"/>
          <w:marRight w:val="0"/>
          <w:marTop w:val="0"/>
          <w:marBottom w:val="0"/>
          <w:divBdr>
            <w:top w:val="none" w:sz="0" w:space="0" w:color="auto"/>
            <w:left w:val="none" w:sz="0" w:space="0" w:color="auto"/>
            <w:bottom w:val="none" w:sz="0" w:space="0" w:color="auto"/>
            <w:right w:val="none" w:sz="0" w:space="0" w:color="auto"/>
          </w:divBdr>
        </w:div>
        <w:div w:id="171453397">
          <w:marLeft w:val="0"/>
          <w:marRight w:val="0"/>
          <w:marTop w:val="0"/>
          <w:marBottom w:val="0"/>
          <w:divBdr>
            <w:top w:val="none" w:sz="0" w:space="0" w:color="auto"/>
            <w:left w:val="none" w:sz="0" w:space="0" w:color="auto"/>
            <w:bottom w:val="none" w:sz="0" w:space="0" w:color="auto"/>
            <w:right w:val="none" w:sz="0" w:space="0" w:color="auto"/>
          </w:divBdr>
        </w:div>
        <w:div w:id="556629870">
          <w:marLeft w:val="0"/>
          <w:marRight w:val="0"/>
          <w:marTop w:val="0"/>
          <w:marBottom w:val="0"/>
          <w:divBdr>
            <w:top w:val="none" w:sz="0" w:space="0" w:color="auto"/>
            <w:left w:val="none" w:sz="0" w:space="0" w:color="auto"/>
            <w:bottom w:val="none" w:sz="0" w:space="0" w:color="auto"/>
            <w:right w:val="none" w:sz="0" w:space="0" w:color="auto"/>
          </w:divBdr>
        </w:div>
        <w:div w:id="1375890781">
          <w:marLeft w:val="0"/>
          <w:marRight w:val="0"/>
          <w:marTop w:val="0"/>
          <w:marBottom w:val="0"/>
          <w:divBdr>
            <w:top w:val="none" w:sz="0" w:space="0" w:color="auto"/>
            <w:left w:val="none" w:sz="0" w:space="0" w:color="auto"/>
            <w:bottom w:val="none" w:sz="0" w:space="0" w:color="auto"/>
            <w:right w:val="none" w:sz="0" w:space="0" w:color="auto"/>
          </w:divBdr>
        </w:div>
        <w:div w:id="693306538">
          <w:marLeft w:val="0"/>
          <w:marRight w:val="0"/>
          <w:marTop w:val="0"/>
          <w:marBottom w:val="0"/>
          <w:divBdr>
            <w:top w:val="none" w:sz="0" w:space="0" w:color="auto"/>
            <w:left w:val="none" w:sz="0" w:space="0" w:color="auto"/>
            <w:bottom w:val="none" w:sz="0" w:space="0" w:color="auto"/>
            <w:right w:val="none" w:sz="0" w:space="0" w:color="auto"/>
          </w:divBdr>
        </w:div>
        <w:div w:id="15542010">
          <w:marLeft w:val="0"/>
          <w:marRight w:val="0"/>
          <w:marTop w:val="0"/>
          <w:marBottom w:val="0"/>
          <w:divBdr>
            <w:top w:val="none" w:sz="0" w:space="0" w:color="auto"/>
            <w:left w:val="none" w:sz="0" w:space="0" w:color="auto"/>
            <w:bottom w:val="none" w:sz="0" w:space="0" w:color="auto"/>
            <w:right w:val="none" w:sz="0" w:space="0" w:color="auto"/>
          </w:divBdr>
        </w:div>
        <w:div w:id="1572503459">
          <w:marLeft w:val="0"/>
          <w:marRight w:val="0"/>
          <w:marTop w:val="0"/>
          <w:marBottom w:val="0"/>
          <w:divBdr>
            <w:top w:val="none" w:sz="0" w:space="0" w:color="auto"/>
            <w:left w:val="none" w:sz="0" w:space="0" w:color="auto"/>
            <w:bottom w:val="none" w:sz="0" w:space="0" w:color="auto"/>
            <w:right w:val="none" w:sz="0" w:space="0" w:color="auto"/>
          </w:divBdr>
        </w:div>
        <w:div w:id="1307659118">
          <w:marLeft w:val="0"/>
          <w:marRight w:val="0"/>
          <w:marTop w:val="0"/>
          <w:marBottom w:val="0"/>
          <w:divBdr>
            <w:top w:val="none" w:sz="0" w:space="0" w:color="auto"/>
            <w:left w:val="none" w:sz="0" w:space="0" w:color="auto"/>
            <w:bottom w:val="none" w:sz="0" w:space="0" w:color="auto"/>
            <w:right w:val="none" w:sz="0" w:space="0" w:color="auto"/>
          </w:divBdr>
        </w:div>
        <w:div w:id="1710717571">
          <w:marLeft w:val="0"/>
          <w:marRight w:val="0"/>
          <w:marTop w:val="0"/>
          <w:marBottom w:val="0"/>
          <w:divBdr>
            <w:top w:val="none" w:sz="0" w:space="0" w:color="auto"/>
            <w:left w:val="none" w:sz="0" w:space="0" w:color="auto"/>
            <w:bottom w:val="none" w:sz="0" w:space="0" w:color="auto"/>
            <w:right w:val="none" w:sz="0" w:space="0" w:color="auto"/>
          </w:divBdr>
        </w:div>
        <w:div w:id="792941692">
          <w:marLeft w:val="0"/>
          <w:marRight w:val="0"/>
          <w:marTop w:val="0"/>
          <w:marBottom w:val="0"/>
          <w:divBdr>
            <w:top w:val="none" w:sz="0" w:space="0" w:color="auto"/>
            <w:left w:val="none" w:sz="0" w:space="0" w:color="auto"/>
            <w:bottom w:val="none" w:sz="0" w:space="0" w:color="auto"/>
            <w:right w:val="none" w:sz="0" w:space="0" w:color="auto"/>
          </w:divBdr>
        </w:div>
        <w:div w:id="1155226155">
          <w:marLeft w:val="0"/>
          <w:marRight w:val="0"/>
          <w:marTop w:val="0"/>
          <w:marBottom w:val="0"/>
          <w:divBdr>
            <w:top w:val="none" w:sz="0" w:space="0" w:color="auto"/>
            <w:left w:val="none" w:sz="0" w:space="0" w:color="auto"/>
            <w:bottom w:val="none" w:sz="0" w:space="0" w:color="auto"/>
            <w:right w:val="none" w:sz="0" w:space="0" w:color="auto"/>
          </w:divBdr>
        </w:div>
        <w:div w:id="1134055501">
          <w:marLeft w:val="0"/>
          <w:marRight w:val="0"/>
          <w:marTop w:val="0"/>
          <w:marBottom w:val="0"/>
          <w:divBdr>
            <w:top w:val="none" w:sz="0" w:space="0" w:color="auto"/>
            <w:left w:val="none" w:sz="0" w:space="0" w:color="auto"/>
            <w:bottom w:val="none" w:sz="0" w:space="0" w:color="auto"/>
            <w:right w:val="none" w:sz="0" w:space="0" w:color="auto"/>
          </w:divBdr>
        </w:div>
        <w:div w:id="1016661668">
          <w:marLeft w:val="0"/>
          <w:marRight w:val="0"/>
          <w:marTop w:val="0"/>
          <w:marBottom w:val="0"/>
          <w:divBdr>
            <w:top w:val="none" w:sz="0" w:space="0" w:color="auto"/>
            <w:left w:val="none" w:sz="0" w:space="0" w:color="auto"/>
            <w:bottom w:val="none" w:sz="0" w:space="0" w:color="auto"/>
            <w:right w:val="none" w:sz="0" w:space="0" w:color="auto"/>
          </w:divBdr>
        </w:div>
        <w:div w:id="1414428539">
          <w:marLeft w:val="0"/>
          <w:marRight w:val="0"/>
          <w:marTop w:val="0"/>
          <w:marBottom w:val="0"/>
          <w:divBdr>
            <w:top w:val="none" w:sz="0" w:space="0" w:color="auto"/>
            <w:left w:val="none" w:sz="0" w:space="0" w:color="auto"/>
            <w:bottom w:val="none" w:sz="0" w:space="0" w:color="auto"/>
            <w:right w:val="none" w:sz="0" w:space="0" w:color="auto"/>
          </w:divBdr>
        </w:div>
        <w:div w:id="1655067824">
          <w:marLeft w:val="0"/>
          <w:marRight w:val="0"/>
          <w:marTop w:val="0"/>
          <w:marBottom w:val="0"/>
          <w:divBdr>
            <w:top w:val="none" w:sz="0" w:space="0" w:color="auto"/>
            <w:left w:val="none" w:sz="0" w:space="0" w:color="auto"/>
            <w:bottom w:val="none" w:sz="0" w:space="0" w:color="auto"/>
            <w:right w:val="none" w:sz="0" w:space="0" w:color="auto"/>
          </w:divBdr>
        </w:div>
        <w:div w:id="1948342504">
          <w:marLeft w:val="0"/>
          <w:marRight w:val="0"/>
          <w:marTop w:val="0"/>
          <w:marBottom w:val="0"/>
          <w:divBdr>
            <w:top w:val="none" w:sz="0" w:space="0" w:color="auto"/>
            <w:left w:val="none" w:sz="0" w:space="0" w:color="auto"/>
            <w:bottom w:val="none" w:sz="0" w:space="0" w:color="auto"/>
            <w:right w:val="none" w:sz="0" w:space="0" w:color="auto"/>
          </w:divBdr>
        </w:div>
        <w:div w:id="1601060867">
          <w:marLeft w:val="0"/>
          <w:marRight w:val="0"/>
          <w:marTop w:val="0"/>
          <w:marBottom w:val="0"/>
          <w:divBdr>
            <w:top w:val="none" w:sz="0" w:space="0" w:color="auto"/>
            <w:left w:val="none" w:sz="0" w:space="0" w:color="auto"/>
            <w:bottom w:val="none" w:sz="0" w:space="0" w:color="auto"/>
            <w:right w:val="none" w:sz="0" w:space="0" w:color="auto"/>
          </w:divBdr>
        </w:div>
        <w:div w:id="1095324196">
          <w:marLeft w:val="0"/>
          <w:marRight w:val="0"/>
          <w:marTop w:val="0"/>
          <w:marBottom w:val="0"/>
          <w:divBdr>
            <w:top w:val="none" w:sz="0" w:space="0" w:color="auto"/>
            <w:left w:val="none" w:sz="0" w:space="0" w:color="auto"/>
            <w:bottom w:val="none" w:sz="0" w:space="0" w:color="auto"/>
            <w:right w:val="none" w:sz="0" w:space="0" w:color="auto"/>
          </w:divBdr>
        </w:div>
      </w:divsChild>
    </w:div>
    <w:div w:id="1592158201">
      <w:bodyDiv w:val="1"/>
      <w:marLeft w:val="0"/>
      <w:marRight w:val="0"/>
      <w:marTop w:val="0"/>
      <w:marBottom w:val="0"/>
      <w:divBdr>
        <w:top w:val="none" w:sz="0" w:space="0" w:color="auto"/>
        <w:left w:val="none" w:sz="0" w:space="0" w:color="auto"/>
        <w:bottom w:val="none" w:sz="0" w:space="0" w:color="auto"/>
        <w:right w:val="none" w:sz="0" w:space="0" w:color="auto"/>
      </w:divBdr>
    </w:div>
    <w:div w:id="1693726941">
      <w:bodyDiv w:val="1"/>
      <w:marLeft w:val="0"/>
      <w:marRight w:val="0"/>
      <w:marTop w:val="0"/>
      <w:marBottom w:val="0"/>
      <w:divBdr>
        <w:top w:val="none" w:sz="0" w:space="0" w:color="auto"/>
        <w:left w:val="none" w:sz="0" w:space="0" w:color="auto"/>
        <w:bottom w:val="none" w:sz="0" w:space="0" w:color="auto"/>
        <w:right w:val="none" w:sz="0" w:space="0" w:color="auto"/>
      </w:divBdr>
    </w:div>
    <w:div w:id="1783184727">
      <w:bodyDiv w:val="1"/>
      <w:marLeft w:val="0"/>
      <w:marRight w:val="0"/>
      <w:marTop w:val="0"/>
      <w:marBottom w:val="0"/>
      <w:divBdr>
        <w:top w:val="none" w:sz="0" w:space="0" w:color="auto"/>
        <w:left w:val="none" w:sz="0" w:space="0" w:color="auto"/>
        <w:bottom w:val="none" w:sz="0" w:space="0" w:color="auto"/>
        <w:right w:val="none" w:sz="0" w:space="0" w:color="auto"/>
      </w:divBdr>
    </w:div>
    <w:div w:id="1861355895">
      <w:bodyDiv w:val="1"/>
      <w:marLeft w:val="0"/>
      <w:marRight w:val="0"/>
      <w:marTop w:val="0"/>
      <w:marBottom w:val="0"/>
      <w:divBdr>
        <w:top w:val="none" w:sz="0" w:space="0" w:color="auto"/>
        <w:left w:val="none" w:sz="0" w:space="0" w:color="auto"/>
        <w:bottom w:val="none" w:sz="0" w:space="0" w:color="auto"/>
        <w:right w:val="none" w:sz="0" w:space="0" w:color="auto"/>
      </w:divBdr>
    </w:div>
    <w:div w:id="1945724252">
      <w:bodyDiv w:val="1"/>
      <w:marLeft w:val="0"/>
      <w:marRight w:val="0"/>
      <w:marTop w:val="0"/>
      <w:marBottom w:val="0"/>
      <w:divBdr>
        <w:top w:val="none" w:sz="0" w:space="0" w:color="auto"/>
        <w:left w:val="none" w:sz="0" w:space="0" w:color="auto"/>
        <w:bottom w:val="none" w:sz="0" w:space="0" w:color="auto"/>
        <w:right w:val="none" w:sz="0" w:space="0" w:color="auto"/>
      </w:divBdr>
      <w:divsChild>
        <w:div w:id="1667174392">
          <w:marLeft w:val="0"/>
          <w:marRight w:val="0"/>
          <w:marTop w:val="0"/>
          <w:marBottom w:val="0"/>
          <w:divBdr>
            <w:top w:val="none" w:sz="0" w:space="0" w:color="auto"/>
            <w:left w:val="none" w:sz="0" w:space="0" w:color="auto"/>
            <w:bottom w:val="none" w:sz="0" w:space="0" w:color="auto"/>
            <w:right w:val="none" w:sz="0" w:space="0" w:color="auto"/>
          </w:divBdr>
        </w:div>
        <w:div w:id="908460876">
          <w:marLeft w:val="0"/>
          <w:marRight w:val="0"/>
          <w:marTop w:val="0"/>
          <w:marBottom w:val="0"/>
          <w:divBdr>
            <w:top w:val="none" w:sz="0" w:space="0" w:color="auto"/>
            <w:left w:val="none" w:sz="0" w:space="0" w:color="auto"/>
            <w:bottom w:val="none" w:sz="0" w:space="0" w:color="auto"/>
            <w:right w:val="none" w:sz="0" w:space="0" w:color="auto"/>
          </w:divBdr>
        </w:div>
      </w:divsChild>
    </w:div>
    <w:div w:id="1962681857">
      <w:bodyDiv w:val="1"/>
      <w:marLeft w:val="0"/>
      <w:marRight w:val="0"/>
      <w:marTop w:val="0"/>
      <w:marBottom w:val="0"/>
      <w:divBdr>
        <w:top w:val="none" w:sz="0" w:space="0" w:color="auto"/>
        <w:left w:val="none" w:sz="0" w:space="0" w:color="auto"/>
        <w:bottom w:val="none" w:sz="0" w:space="0" w:color="auto"/>
        <w:right w:val="none" w:sz="0" w:space="0" w:color="auto"/>
      </w:divBdr>
    </w:div>
    <w:div w:id="198111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3D1420-9A1E-4C97-B153-7BE6AB57B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5611</Words>
  <Characters>3199</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Audrone</dc:creator>
  <cp:lastModifiedBy>Taryba</cp:lastModifiedBy>
  <cp:revision>2</cp:revision>
  <cp:lastPrinted>2020-09-15T10:41:00Z</cp:lastPrinted>
  <dcterms:created xsi:type="dcterms:W3CDTF">2022-04-21T08:39:00Z</dcterms:created>
  <dcterms:modified xsi:type="dcterms:W3CDTF">2022-04-21T08:39:00Z</dcterms:modified>
</cp:coreProperties>
</file>